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45B945" w14:textId="17950893" w:rsidR="00732FC6" w:rsidRDefault="00732FC6" w:rsidP="00732FC6">
      <w:pPr>
        <w:keepNext/>
        <w:jc w:val="both"/>
        <w:rPr>
          <w:rFonts w:ascii="Arial" w:hAnsi="Arial" w:cs="Arial"/>
          <w:b/>
          <w:color w:val="101F69"/>
          <w:sz w:val="32"/>
        </w:rPr>
      </w:pPr>
      <w:r>
        <w:rPr>
          <w:rFonts w:ascii="Arial" w:hAnsi="Arial" w:cs="Arial"/>
          <w:b/>
          <w:color w:val="101F69"/>
          <w:sz w:val="32"/>
        </w:rPr>
        <w:t>Règlement Intérieur du Comité du Finistère de Badminton</w:t>
      </w:r>
    </w:p>
    <w:p w14:paraId="49E17EEE" w14:textId="77777777" w:rsidR="00732FC6" w:rsidRDefault="00732FC6" w:rsidP="00732FC6">
      <w:pPr>
        <w:pStyle w:val="Style1"/>
      </w:pPr>
    </w:p>
    <w:p w14:paraId="6ACF5BD5" w14:textId="77777777" w:rsidR="00732FC6" w:rsidRDefault="00732FC6" w:rsidP="00732FC6">
      <w:pPr>
        <w:pStyle w:val="Style1"/>
      </w:pPr>
    </w:p>
    <w:p w14:paraId="3002DF62" w14:textId="77777777" w:rsidR="00732FC6" w:rsidRPr="00150ABD" w:rsidRDefault="00732FC6" w:rsidP="00732FC6">
      <w:pPr>
        <w:pStyle w:val="Style1"/>
        <w:rPr>
          <w:sz w:val="24"/>
          <w:szCs w:val="24"/>
          <w:highlight w:val="red"/>
        </w:rPr>
      </w:pPr>
      <w:r>
        <w:rPr>
          <w:sz w:val="24"/>
          <w:szCs w:val="24"/>
        </w:rPr>
        <w:t>TITRE</w:t>
      </w:r>
      <w:r w:rsidRPr="00150ABD">
        <w:rPr>
          <w:sz w:val="24"/>
          <w:szCs w:val="24"/>
        </w:rPr>
        <w:t> 1 </w:t>
      </w:r>
      <w:r w:rsidRPr="00150ABD">
        <w:t>–</w:t>
      </w:r>
      <w:r w:rsidRPr="00150ABD">
        <w:rPr>
          <w:sz w:val="24"/>
          <w:szCs w:val="24"/>
        </w:rPr>
        <w:t xml:space="preserve"> </w:t>
      </w:r>
      <w:r>
        <w:rPr>
          <w:sz w:val="24"/>
          <w:szCs w:val="24"/>
        </w:rPr>
        <w:t>L’ASSEMBLEE GENERALE</w:t>
      </w:r>
    </w:p>
    <w:p w14:paraId="794086BE" w14:textId="77777777" w:rsidR="00732FC6" w:rsidRDefault="00732FC6" w:rsidP="00732FC6">
      <w:pPr>
        <w:pStyle w:val="Style2"/>
      </w:pPr>
      <w:r w:rsidRPr="009168C3">
        <w:t>Article 1</w:t>
      </w:r>
      <w:r>
        <w:t xml:space="preserve"> – L’Assemblée Générale</w:t>
      </w:r>
    </w:p>
    <w:p w14:paraId="29C77188" w14:textId="2C4C4B7C" w:rsidR="00992740" w:rsidRDefault="00992740" w:rsidP="00992740">
      <w:r>
        <w:t xml:space="preserve">L’assemblée général du comité est composée et fonctionne selon les dispositions de l’article </w:t>
      </w:r>
      <w:r w:rsidR="00281155">
        <w:t>7</w:t>
      </w:r>
      <w:r>
        <w:t xml:space="preserve"> des statuts du Comité Départemental du Finistère.</w:t>
      </w:r>
    </w:p>
    <w:p w14:paraId="635B36C9" w14:textId="702D2525" w:rsidR="00992740" w:rsidRDefault="00992740" w:rsidP="00992740">
      <w:r>
        <w:t xml:space="preserve">L’assemblée générale est convoquée dans les conditions fixées par l’article 8 des statuts du </w:t>
      </w:r>
      <w:r w:rsidR="004D5FBE">
        <w:t>C</w:t>
      </w:r>
      <w:r>
        <w:t>omité.</w:t>
      </w:r>
    </w:p>
    <w:p w14:paraId="00C168D1" w14:textId="05F8AFFD" w:rsidR="00992740" w:rsidRDefault="00992740" w:rsidP="00992740">
      <w:r>
        <w:t>Le Président du Comité préside l’assemblée générale, assisté des membres du comité directeur.</w:t>
      </w:r>
    </w:p>
    <w:p w14:paraId="16DEDD97" w14:textId="77777777" w:rsidR="00992740" w:rsidRDefault="00992740" w:rsidP="00992740">
      <w:r>
        <w:t>Une feuille de présence est signée par tous délégués présents.</w:t>
      </w:r>
    </w:p>
    <w:p w14:paraId="7EE79E27" w14:textId="6978C3B8" w:rsidR="00992740" w:rsidRDefault="00992740" w:rsidP="00992740">
      <w:r>
        <w:t xml:space="preserve">Le président de la Ligue est invité à l’assemblé générale du </w:t>
      </w:r>
      <w:r w:rsidR="004D5FBE">
        <w:t>C</w:t>
      </w:r>
      <w:r>
        <w:t>omité, il peut s’y faire représenter.</w:t>
      </w:r>
    </w:p>
    <w:p w14:paraId="16AB41A2" w14:textId="77777777" w:rsidR="00992740" w:rsidRDefault="00992740" w:rsidP="00992740">
      <w:r>
        <w:t xml:space="preserve">La séance est ouverte par le président de séance. Si un quorum est requis, il convient d’attendre que celui-ci soit atteint. </w:t>
      </w:r>
    </w:p>
    <w:p w14:paraId="43019EAC" w14:textId="77777777" w:rsidR="00992740" w:rsidRDefault="00992740" w:rsidP="00992740">
      <w:r>
        <w:t xml:space="preserve">L’assemblée générale adopte le compte rendu de l’assemblée générale précédente et les modifications qui lui sont apportées si nécessaire. </w:t>
      </w:r>
    </w:p>
    <w:p w14:paraId="3030F684" w14:textId="77777777" w:rsidR="00992740" w:rsidRDefault="00992740" w:rsidP="00992740">
      <w:r>
        <w:t xml:space="preserve">En cas de rejet d’une résolution, le président peut l’amender avant de la soumettre de nouveau au vote de l’assemblée générale. </w:t>
      </w:r>
    </w:p>
    <w:p w14:paraId="616DEB1C" w14:textId="77777777" w:rsidR="00992740" w:rsidRDefault="00992740" w:rsidP="00992740">
      <w:r>
        <w:t xml:space="preserve">Les décisions sont prises à la majorité absolue des voix dont disposent les membres. </w:t>
      </w:r>
    </w:p>
    <w:p w14:paraId="50E1841C" w14:textId="77777777" w:rsidR="00992740" w:rsidRDefault="00992740" w:rsidP="00992740">
      <w:r>
        <w:t xml:space="preserve">Le compte rendu est établi par le Secrétaire général et signé par le Président et le Secrétaire général. </w:t>
      </w:r>
    </w:p>
    <w:p w14:paraId="7696186F" w14:textId="77777777" w:rsidR="00992740" w:rsidRDefault="00992740" w:rsidP="00992740">
      <w:r>
        <w:t xml:space="preserve">Le compte rendu des assemblées générales est communiqué à la Ligue et à la Fédération. </w:t>
      </w:r>
    </w:p>
    <w:p w14:paraId="3BCB1A64" w14:textId="47D430AB" w:rsidR="00992740" w:rsidRPr="00992740" w:rsidRDefault="00732FC6" w:rsidP="00992740">
      <w:pPr>
        <w:pStyle w:val="Style2"/>
      </w:pPr>
      <w:r w:rsidRPr="00992740">
        <w:t>Article 2 – Composition de l’Assemblée Générale</w:t>
      </w:r>
    </w:p>
    <w:p w14:paraId="0CE83720" w14:textId="2396380D" w:rsidR="00992740" w:rsidRDefault="00992740" w:rsidP="00992740">
      <w:r>
        <w:t>Chaque club a un nombre de représentants et un nombre de voix défini</w:t>
      </w:r>
      <w:r w:rsidR="00E352C9">
        <w:t>.</w:t>
      </w:r>
    </w:p>
    <w:p w14:paraId="591567E3" w14:textId="04E87CD9" w:rsidR="00E352C9" w:rsidRDefault="00E352C9" w:rsidP="00E352C9">
      <w:pPr>
        <w:spacing w:after="120"/>
        <w:jc w:val="both"/>
      </w:pPr>
      <w:r>
        <w:t>Le nombre de représentants et le nombre de voix dont dispose chaque club est fixé par l</w:t>
      </w:r>
      <w:r w:rsidR="00FE3EEE">
        <w:t>’article 4.2 du règlement intérieur de la fédération.</w:t>
      </w:r>
      <w:r>
        <w:t>:</w:t>
      </w:r>
    </w:p>
    <w:p w14:paraId="7A5973B3" w14:textId="77777777" w:rsidR="00445F5C" w:rsidRDefault="00445F5C" w:rsidP="00E352C9">
      <w:pPr>
        <w:spacing w:after="120"/>
        <w:jc w:val="both"/>
        <w:rPr>
          <w:dstrike/>
        </w:rPr>
      </w:pPr>
    </w:p>
    <w:p w14:paraId="17613449" w14:textId="2BD43BA8" w:rsidR="00E352C9" w:rsidRDefault="00E352C9" w:rsidP="00E352C9">
      <w:pPr>
        <w:spacing w:after="120"/>
        <w:jc w:val="both"/>
        <w:rPr>
          <w:bCs/>
          <w:dstrike/>
        </w:rPr>
      </w:pPr>
      <w:r>
        <w:rPr>
          <w:bCs/>
        </w:rPr>
        <w:sym w:font="Symbol" w:char="F02A"/>
      </w:r>
      <w:r>
        <w:rPr>
          <w:bCs/>
        </w:rPr>
        <w:t xml:space="preserve"> Nombre de licenciés au 3</w:t>
      </w:r>
      <w:r w:rsidR="00AB58CE">
        <w:rPr>
          <w:bCs/>
        </w:rPr>
        <w:t>1</w:t>
      </w:r>
      <w:r>
        <w:rPr>
          <w:bCs/>
        </w:rPr>
        <w:t xml:space="preserve"> </w:t>
      </w:r>
      <w:r w:rsidR="00C66188">
        <w:rPr>
          <w:bCs/>
        </w:rPr>
        <w:t xml:space="preserve">août </w:t>
      </w:r>
      <w:r>
        <w:rPr>
          <w:bCs/>
        </w:rPr>
        <w:t>de la saison précédente</w:t>
      </w:r>
    </w:p>
    <w:p w14:paraId="071F9E2E" w14:textId="0062D8AD" w:rsidR="00E352C9" w:rsidRPr="00E352C9" w:rsidRDefault="00E352C9" w:rsidP="00E352C9">
      <w:pPr>
        <w:pStyle w:val="Corpsdetexte"/>
        <w:rPr>
          <w:rFonts w:ascii="Garamond" w:hAnsi="Garamond"/>
          <w:szCs w:val="18"/>
        </w:rPr>
      </w:pPr>
      <w:r w:rsidRPr="00E352C9">
        <w:rPr>
          <w:rFonts w:ascii="Garamond" w:hAnsi="Garamond"/>
          <w:szCs w:val="18"/>
        </w:rPr>
        <w:t xml:space="preserve">Les voix dont disposent chaque club sont réparties également entre ses délégués, de façon que tous aient un nombre de voix égal ou au plus différent d'une voix. </w:t>
      </w:r>
    </w:p>
    <w:p w14:paraId="17920D50" w14:textId="77777777" w:rsidR="00E352C9" w:rsidRDefault="00E352C9" w:rsidP="00992740"/>
    <w:p w14:paraId="43978D0F" w14:textId="77777777" w:rsidR="00992740" w:rsidRDefault="00992740" w:rsidP="00992740">
      <w:r>
        <w:t>Les représentants doivent être licenciés dans leurs clubs.</w:t>
      </w:r>
    </w:p>
    <w:p w14:paraId="280B4866" w14:textId="77777777" w:rsidR="00992740" w:rsidRDefault="00992740" w:rsidP="00992740">
      <w:r>
        <w:t xml:space="preserve">Seuls les délégués présents ont le droit de vote. Le vote par procuration ou par alternance n’est pas admis. </w:t>
      </w:r>
    </w:p>
    <w:p w14:paraId="50A224FA" w14:textId="77777777" w:rsidR="00732FC6" w:rsidRDefault="00732FC6" w:rsidP="00732FC6">
      <w:pPr>
        <w:pStyle w:val="Style2"/>
        <w:rPr>
          <w:color w:val="FFFFFF"/>
        </w:rPr>
      </w:pPr>
    </w:p>
    <w:p w14:paraId="6714DCF9" w14:textId="77777777" w:rsidR="00732FC6" w:rsidRPr="00F57ADF" w:rsidRDefault="00732FC6" w:rsidP="00992740">
      <w:pPr>
        <w:pStyle w:val="Style2"/>
      </w:pPr>
      <w:r w:rsidRPr="009168C3">
        <w:t>Article </w:t>
      </w:r>
      <w:r>
        <w:t>3 – Elections du Conseil d’Administration</w:t>
      </w:r>
    </w:p>
    <w:p w14:paraId="61AF96B4" w14:textId="2881CF4C" w:rsidR="00992740" w:rsidRDefault="00992740" w:rsidP="00992740">
      <w:r>
        <w:t xml:space="preserve">Les membres du conseil d’administration sont élus pour 4 ans, au scrutin secret, par l’assemblée générale. </w:t>
      </w:r>
    </w:p>
    <w:p w14:paraId="283559A0" w14:textId="646C92D1" w:rsidR="00992740" w:rsidRDefault="00992740" w:rsidP="00992740">
      <w:r>
        <w:t xml:space="preserve">Le conseil d’administration est élu au scrutin majoritaire à deux tours. Les modalités sont définies dans le titre III ; article 11 des statuts du </w:t>
      </w:r>
      <w:r w:rsidR="004D5FBE">
        <w:t>C</w:t>
      </w:r>
      <w:r>
        <w:t>omité.</w:t>
      </w:r>
    </w:p>
    <w:p w14:paraId="21BC07A0" w14:textId="2DDB5406" w:rsidR="00992740" w:rsidRDefault="00992740" w:rsidP="00992740">
      <w:r>
        <w:t xml:space="preserve">Le conseil d’administration est composé de </w:t>
      </w:r>
      <w:r w:rsidR="00E352C9">
        <w:t xml:space="preserve">10 </w:t>
      </w:r>
      <w:r>
        <w:t>membres.</w:t>
      </w:r>
    </w:p>
    <w:p w14:paraId="6FB20076" w14:textId="167C71BC" w:rsidR="00992740" w:rsidRDefault="00992740" w:rsidP="00992740">
      <w:r>
        <w:t xml:space="preserve">Les personnes qui ne peuvent pas être élues au conseil d’administration sont désignés dans le chapitre III, article 10 des statuts du </w:t>
      </w:r>
      <w:r w:rsidR="004D5FBE">
        <w:t>C</w:t>
      </w:r>
      <w:r>
        <w:t>omité.</w:t>
      </w:r>
    </w:p>
    <w:p w14:paraId="42CA0580" w14:textId="5EF0FEC8" w:rsidR="00732FC6" w:rsidRDefault="00992740" w:rsidP="00E352C9">
      <w:pPr>
        <w:rPr>
          <w:color w:val="FFFFFF"/>
        </w:rPr>
      </w:pPr>
      <w:r>
        <w:t>Les modalités pour mettre fin au mandat du co</w:t>
      </w:r>
      <w:r w:rsidR="004D5FBE">
        <w:t>nseil</w:t>
      </w:r>
      <w:r>
        <w:t xml:space="preserve"> </w:t>
      </w:r>
      <w:r w:rsidR="00E352C9">
        <w:t xml:space="preserve">d’administration </w:t>
      </w:r>
      <w:r>
        <w:t>sont stipulées</w:t>
      </w:r>
      <w:r w:rsidR="00E352C9">
        <w:t xml:space="preserve"> dans le chapitre III, article 13 des statuts du </w:t>
      </w:r>
      <w:r w:rsidR="004D5FBE">
        <w:t>C</w:t>
      </w:r>
      <w:r w:rsidR="00E352C9">
        <w:t>omité.</w:t>
      </w:r>
    </w:p>
    <w:p w14:paraId="07EB33E7" w14:textId="77777777" w:rsidR="00732FC6" w:rsidRDefault="00732FC6" w:rsidP="00732FC6">
      <w:pPr>
        <w:pStyle w:val="Style2"/>
        <w:rPr>
          <w:color w:val="FFFFFF"/>
        </w:rPr>
      </w:pPr>
    </w:p>
    <w:p w14:paraId="60E5CB05" w14:textId="37AD8271" w:rsidR="00732FC6" w:rsidRDefault="00732FC6" w:rsidP="00992740">
      <w:pPr>
        <w:pStyle w:val="Style2"/>
      </w:pPr>
      <w:r w:rsidRPr="009168C3">
        <w:t>Article </w:t>
      </w:r>
      <w:r>
        <w:t>4 – Election du Président</w:t>
      </w:r>
      <w:r>
        <w:tab/>
      </w:r>
    </w:p>
    <w:p w14:paraId="5B993B9A" w14:textId="77777777" w:rsidR="00992740" w:rsidRDefault="00992740" w:rsidP="00992740">
      <w:r>
        <w:t xml:space="preserve">Le président est élu après l’élection du conseil d’administration. </w:t>
      </w:r>
    </w:p>
    <w:p w14:paraId="209069AD" w14:textId="77777777" w:rsidR="00992740" w:rsidRDefault="00992740" w:rsidP="00992740">
      <w:r>
        <w:t xml:space="preserve">Le président fait partie des membres du conseil d’administration. </w:t>
      </w:r>
    </w:p>
    <w:p w14:paraId="5F32C672" w14:textId="77777777" w:rsidR="00992740" w:rsidRDefault="00992740" w:rsidP="00992740">
      <w:r>
        <w:t xml:space="preserve">Le président est élu par l’assemblée générale sur proposition du conseil d’administration. </w:t>
      </w:r>
    </w:p>
    <w:p w14:paraId="39F3F0E3" w14:textId="77777777" w:rsidR="00992740" w:rsidRDefault="00992740" w:rsidP="00992740">
      <w:r>
        <w:t>L’élection est au bulletin secret, à la majorité des suffrages exprimés et des bulletins blancs.</w:t>
      </w:r>
    </w:p>
    <w:p w14:paraId="5E6CF666" w14:textId="77777777" w:rsidR="00992740" w:rsidRDefault="00992740" w:rsidP="00992740">
      <w:r>
        <w:t>Le mandat du président prend fin avec celui du conseil d’administration.</w:t>
      </w:r>
    </w:p>
    <w:p w14:paraId="1535A144" w14:textId="77777777" w:rsidR="00992740" w:rsidRDefault="00992740" w:rsidP="00992740">
      <w:r>
        <w:lastRenderedPageBreak/>
        <w:t xml:space="preserve">En cas de vacance du poste de présidence, il est procédé à un vote au bulletin secret d’un des membres du bureau pour la durée du mandat restant à courir de son prédécesseur. </w:t>
      </w:r>
    </w:p>
    <w:p w14:paraId="576E0CC7" w14:textId="65872678" w:rsidR="00732FC6" w:rsidRPr="00F57ADF" w:rsidRDefault="00992740" w:rsidP="00992740">
      <w:pPr>
        <w:rPr>
          <w:rFonts w:ascii="Arial" w:hAnsi="Arial" w:cs="Arial"/>
          <w:b/>
          <w:color w:val="002060"/>
          <w:szCs w:val="22"/>
        </w:rPr>
      </w:pPr>
      <w:r>
        <w:t xml:space="preserve">La liste des fonctions incompatibles avec le mandat de président du comité sont définies dans le titre III, article 17 des statuts du </w:t>
      </w:r>
      <w:r w:rsidR="004D5FBE">
        <w:t>C</w:t>
      </w:r>
      <w:r>
        <w:t>omité.</w:t>
      </w:r>
    </w:p>
    <w:p w14:paraId="553FF452" w14:textId="77777777" w:rsidR="00E6377C" w:rsidRDefault="00E6377C"/>
    <w:p w14:paraId="19E0BD2B" w14:textId="638E7875" w:rsidR="00732FC6" w:rsidRPr="00732FC6" w:rsidRDefault="00732FC6" w:rsidP="00732FC6">
      <w:pPr>
        <w:pStyle w:val="Style1"/>
        <w:rPr>
          <w:sz w:val="24"/>
          <w:szCs w:val="24"/>
          <w:highlight w:val="red"/>
        </w:rPr>
      </w:pPr>
      <w:r>
        <w:rPr>
          <w:sz w:val="24"/>
          <w:szCs w:val="24"/>
        </w:rPr>
        <w:t>TITRE</w:t>
      </w:r>
      <w:r w:rsidRPr="00150ABD">
        <w:rPr>
          <w:sz w:val="24"/>
          <w:szCs w:val="24"/>
        </w:rPr>
        <w:t> </w:t>
      </w:r>
      <w:r>
        <w:rPr>
          <w:sz w:val="24"/>
          <w:szCs w:val="24"/>
        </w:rPr>
        <w:t>2</w:t>
      </w:r>
      <w:r w:rsidRPr="00150ABD">
        <w:rPr>
          <w:sz w:val="24"/>
          <w:szCs w:val="24"/>
        </w:rPr>
        <w:t> </w:t>
      </w:r>
      <w:r w:rsidRPr="00150ABD">
        <w:t>–</w:t>
      </w:r>
      <w:r w:rsidRPr="00150ABD">
        <w:rPr>
          <w:sz w:val="24"/>
          <w:szCs w:val="24"/>
        </w:rPr>
        <w:t xml:space="preserve"> </w:t>
      </w:r>
      <w:r>
        <w:rPr>
          <w:sz w:val="24"/>
          <w:szCs w:val="24"/>
        </w:rPr>
        <w:t>COMPOSITION ET FONCTIONNEMENT d</w:t>
      </w:r>
      <w:r w:rsidR="000D1D36">
        <w:rPr>
          <w:sz w:val="24"/>
          <w:szCs w:val="24"/>
        </w:rPr>
        <w:t>u comitÉ</w:t>
      </w:r>
    </w:p>
    <w:p w14:paraId="2143BED9" w14:textId="77777777" w:rsidR="00732FC6" w:rsidRDefault="00732FC6" w:rsidP="00732FC6">
      <w:pPr>
        <w:pStyle w:val="Style2"/>
        <w:rPr>
          <w:color w:val="FFFFFF"/>
        </w:rPr>
      </w:pPr>
      <w:r w:rsidRPr="009168C3">
        <w:t>Article </w:t>
      </w:r>
      <w:r>
        <w:t>5 – Moyens institutionnels</w:t>
      </w:r>
    </w:p>
    <w:p w14:paraId="626365A3" w14:textId="5C44045F" w:rsidR="001058B2" w:rsidRPr="0006798C" w:rsidRDefault="001058B2" w:rsidP="001058B2">
      <w:r>
        <w:t>Le comité</w:t>
      </w:r>
      <w:r w:rsidRPr="0006798C">
        <w:t xml:space="preserve"> dispose pour son fonctionnement général :</w:t>
      </w:r>
    </w:p>
    <w:p w14:paraId="1A3F094A" w14:textId="50E7538C" w:rsidR="001058B2" w:rsidRPr="001058B2" w:rsidRDefault="001058B2" w:rsidP="001058B2">
      <w:pPr>
        <w:pStyle w:val="Paragraphedeliste"/>
        <w:numPr>
          <w:ilvl w:val="0"/>
          <w:numId w:val="2"/>
        </w:numPr>
        <w:rPr>
          <w:color w:val="000000"/>
        </w:rPr>
      </w:pPr>
      <w:r w:rsidRPr="0006798C">
        <w:t>D'un conseil d’administration</w:t>
      </w:r>
      <w:r w:rsidRPr="001058B2">
        <w:rPr>
          <w:color w:val="000000"/>
        </w:rPr>
        <w:t xml:space="preserve"> qui organise ses travaux au moyen :</w:t>
      </w:r>
    </w:p>
    <w:p w14:paraId="7F542502" w14:textId="36D3B392" w:rsidR="001058B2" w:rsidRPr="001058B2" w:rsidRDefault="001058B2" w:rsidP="001058B2">
      <w:pPr>
        <w:pStyle w:val="Paragraphedeliste"/>
        <w:numPr>
          <w:ilvl w:val="0"/>
          <w:numId w:val="2"/>
        </w:numPr>
        <w:rPr>
          <w:color w:val="000000"/>
        </w:rPr>
      </w:pPr>
      <w:r>
        <w:t xml:space="preserve">D’un </w:t>
      </w:r>
      <w:r w:rsidRPr="001058B2">
        <w:rPr>
          <w:color w:val="000000"/>
        </w:rPr>
        <w:t>bureau ;</w:t>
      </w:r>
    </w:p>
    <w:p w14:paraId="5A1CC8B8" w14:textId="02174E4E" w:rsidR="001058B2" w:rsidRPr="00231695" w:rsidRDefault="001058B2" w:rsidP="001058B2">
      <w:pPr>
        <w:pStyle w:val="Paragraphedeliste"/>
        <w:numPr>
          <w:ilvl w:val="0"/>
          <w:numId w:val="2"/>
        </w:numPr>
        <w:rPr>
          <w:color w:val="000000"/>
        </w:rPr>
      </w:pPr>
      <w:r w:rsidRPr="00231695">
        <w:rPr>
          <w:color w:val="000000"/>
        </w:rPr>
        <w:t>De cinq secteurs d'activités ayant un rôle de proposition et d’exécution ;</w:t>
      </w:r>
    </w:p>
    <w:p w14:paraId="30CED2DE" w14:textId="52C0B9E9" w:rsidR="001058B2" w:rsidRPr="00770FBC" w:rsidRDefault="001058B2" w:rsidP="00770FBC">
      <w:pPr>
        <w:pStyle w:val="Paragraphedeliste"/>
        <w:numPr>
          <w:ilvl w:val="0"/>
          <w:numId w:val="2"/>
        </w:numPr>
        <w:rPr>
          <w:color w:val="000000"/>
        </w:rPr>
      </w:pPr>
      <w:r w:rsidRPr="001058B2">
        <w:rPr>
          <w:color w:val="000000"/>
        </w:rPr>
        <w:t xml:space="preserve">De commissions </w:t>
      </w:r>
      <w:r>
        <w:rPr>
          <w:color w:val="000000"/>
        </w:rPr>
        <w:t>départementales</w:t>
      </w:r>
      <w:r w:rsidRPr="001058B2">
        <w:rPr>
          <w:color w:val="000000"/>
        </w:rPr>
        <w:t xml:space="preserve"> regroupées par secteurs pour préparer les dossiers fondamentaux</w:t>
      </w:r>
      <w:r w:rsidR="00770FBC">
        <w:rPr>
          <w:color w:val="000000"/>
        </w:rPr>
        <w:t>.</w:t>
      </w:r>
      <w:r>
        <w:t xml:space="preserve"> </w:t>
      </w:r>
    </w:p>
    <w:p w14:paraId="097C6857" w14:textId="77777777" w:rsidR="001058B2" w:rsidRDefault="001058B2" w:rsidP="001058B2">
      <w:pPr>
        <w:rPr>
          <w:color w:val="000000"/>
        </w:rPr>
      </w:pPr>
    </w:p>
    <w:p w14:paraId="04BB9558" w14:textId="77777777" w:rsidR="001058B2" w:rsidRPr="00231695" w:rsidRDefault="001058B2" w:rsidP="001058B2">
      <w:pPr>
        <w:rPr>
          <w:color w:val="000000"/>
        </w:rPr>
      </w:pPr>
      <w:r w:rsidRPr="00231695">
        <w:rPr>
          <w:color w:val="000000"/>
        </w:rPr>
        <w:t>Les attributions et rôles de ce conseil d’administration se rapporte à l’article 9 des statuts régionaux. Son fonctionnement est régi par l’article 12 de statuts régionaux.</w:t>
      </w:r>
    </w:p>
    <w:p w14:paraId="2B5D0C3D" w14:textId="77777777" w:rsidR="001058B2" w:rsidRPr="00231695" w:rsidRDefault="001058B2" w:rsidP="001058B2">
      <w:pPr>
        <w:rPr>
          <w:color w:val="000000"/>
        </w:rPr>
      </w:pPr>
    </w:p>
    <w:p w14:paraId="2BAB4DA3" w14:textId="77777777" w:rsidR="001058B2" w:rsidRPr="00231695" w:rsidRDefault="001058B2" w:rsidP="001058B2">
      <w:pPr>
        <w:rPr>
          <w:color w:val="000000"/>
        </w:rPr>
      </w:pPr>
      <w:r w:rsidRPr="00231695">
        <w:t>Les documents préparatoires sont à envoyer si possible 8 jours avant la date fixée de la réunion en fonction des diverses contraintes de chacun.</w:t>
      </w:r>
    </w:p>
    <w:p w14:paraId="65CE3902" w14:textId="77777777" w:rsidR="001058B2" w:rsidRPr="00231695" w:rsidRDefault="001058B2" w:rsidP="001058B2">
      <w:pPr>
        <w:rPr>
          <w:color w:val="000000"/>
        </w:rPr>
      </w:pPr>
    </w:p>
    <w:p w14:paraId="336DF6EA" w14:textId="5E4A63B3" w:rsidR="001058B2" w:rsidRPr="00231695" w:rsidRDefault="001058B2" w:rsidP="001058B2">
      <w:pPr>
        <w:rPr>
          <w:color w:val="000000"/>
        </w:rPr>
      </w:pPr>
      <w:r w:rsidRPr="00231695">
        <w:rPr>
          <w:color w:val="000000"/>
        </w:rPr>
        <w:t>Le président a toute autorité sur le personnel appointé par le comité et a la charge des relations avec les personnalités et organismes extérieurs, et à la charge de l'animation, de la coordination et du contrôle de tous les secteurs d'activité.</w:t>
      </w:r>
    </w:p>
    <w:p w14:paraId="1CA64C25" w14:textId="54DD8768" w:rsidR="001058B2" w:rsidRDefault="001058B2" w:rsidP="001058B2">
      <w:pPr>
        <w:rPr>
          <w:color w:val="000000"/>
        </w:rPr>
      </w:pPr>
      <w:r w:rsidRPr="00231695">
        <w:rPr>
          <w:color w:val="000000"/>
        </w:rPr>
        <w:t>Le président peut donner une délégation partielle, permanente ou temporaire, aux vice-présidents, ou</w:t>
      </w:r>
      <w:r w:rsidRPr="00C37DCB">
        <w:rPr>
          <w:color w:val="000000"/>
        </w:rPr>
        <w:t xml:space="preserve"> exceptionnellement à un autre membre du </w:t>
      </w:r>
      <w:r>
        <w:rPr>
          <w:color w:val="000000"/>
        </w:rPr>
        <w:t>conseil d’administration</w:t>
      </w:r>
      <w:r w:rsidRPr="00C37DCB">
        <w:rPr>
          <w:color w:val="000000"/>
        </w:rPr>
        <w:t xml:space="preserve">, </w:t>
      </w:r>
      <w:r>
        <w:rPr>
          <w:color w:val="000000"/>
        </w:rPr>
        <w:t xml:space="preserve">ou à un salarié du </w:t>
      </w:r>
      <w:r w:rsidR="00770FBC">
        <w:rPr>
          <w:color w:val="000000"/>
        </w:rPr>
        <w:t>C</w:t>
      </w:r>
      <w:r>
        <w:rPr>
          <w:color w:val="000000"/>
        </w:rPr>
        <w:t xml:space="preserve">omité </w:t>
      </w:r>
      <w:r w:rsidRPr="00C37DCB">
        <w:rPr>
          <w:color w:val="000000"/>
        </w:rPr>
        <w:t xml:space="preserve">pour agir au nom </w:t>
      </w:r>
      <w:r>
        <w:rPr>
          <w:color w:val="000000"/>
        </w:rPr>
        <w:t xml:space="preserve">du </w:t>
      </w:r>
      <w:r w:rsidR="00770FBC">
        <w:rPr>
          <w:color w:val="000000"/>
        </w:rPr>
        <w:t>C</w:t>
      </w:r>
      <w:r>
        <w:rPr>
          <w:color w:val="000000"/>
        </w:rPr>
        <w:t>omité.</w:t>
      </w:r>
    </w:p>
    <w:p w14:paraId="32C3F8D1" w14:textId="77777777" w:rsidR="001058B2" w:rsidRDefault="001058B2" w:rsidP="001058B2">
      <w:pPr>
        <w:rPr>
          <w:color w:val="000000"/>
        </w:rPr>
      </w:pPr>
    </w:p>
    <w:p w14:paraId="232D2772" w14:textId="77777777" w:rsidR="001058B2" w:rsidRPr="00E40C7D" w:rsidRDefault="001058B2" w:rsidP="001058B2">
      <w:pPr>
        <w:rPr>
          <w:color w:val="000000"/>
        </w:rPr>
      </w:pPr>
      <w:r w:rsidRPr="00E40C7D">
        <w:rPr>
          <w:color w:val="000000"/>
        </w:rPr>
        <w:t xml:space="preserve">Le </w:t>
      </w:r>
      <w:r>
        <w:rPr>
          <w:color w:val="000000"/>
        </w:rPr>
        <w:t>conseil d’administration</w:t>
      </w:r>
      <w:r w:rsidRPr="00E40C7D">
        <w:rPr>
          <w:color w:val="000000"/>
        </w:rPr>
        <w:t xml:space="preserve"> élit, pour la durée de son propre mandat, le </w:t>
      </w:r>
      <w:r>
        <w:rPr>
          <w:color w:val="000000"/>
        </w:rPr>
        <w:t>bureau, les responsables de secteurs et les r</w:t>
      </w:r>
      <w:r w:rsidRPr="00E40C7D">
        <w:rPr>
          <w:color w:val="000000"/>
        </w:rPr>
        <w:t>esponsable</w:t>
      </w:r>
      <w:r>
        <w:rPr>
          <w:color w:val="000000"/>
        </w:rPr>
        <w:t>s</w:t>
      </w:r>
      <w:r w:rsidRPr="00E40C7D">
        <w:rPr>
          <w:color w:val="000000"/>
        </w:rPr>
        <w:t xml:space="preserve"> de chacune des </w:t>
      </w:r>
      <w:r>
        <w:rPr>
          <w:color w:val="000000"/>
        </w:rPr>
        <w:t>c</w:t>
      </w:r>
      <w:r w:rsidRPr="00E40C7D">
        <w:rPr>
          <w:color w:val="000000"/>
        </w:rPr>
        <w:t>ommissions ainsi que ses membres.</w:t>
      </w:r>
    </w:p>
    <w:p w14:paraId="164EF8C3" w14:textId="77777777" w:rsidR="001058B2" w:rsidRDefault="001058B2" w:rsidP="001058B2">
      <w:pPr>
        <w:rPr>
          <w:color w:val="000000"/>
        </w:rPr>
      </w:pPr>
    </w:p>
    <w:p w14:paraId="6EAA1B17" w14:textId="77777777" w:rsidR="001058B2" w:rsidRDefault="001058B2" w:rsidP="001058B2">
      <w:pPr>
        <w:rPr>
          <w:color w:val="000000"/>
        </w:rPr>
      </w:pPr>
      <w:r>
        <w:rPr>
          <w:color w:val="000000"/>
        </w:rPr>
        <w:t xml:space="preserve">Le bureau est </w:t>
      </w:r>
      <w:r w:rsidRPr="00B413B9">
        <w:rPr>
          <w:color w:val="000000"/>
        </w:rPr>
        <w:t>chargé des affaires courantes ou urgentes</w:t>
      </w:r>
      <w:r>
        <w:rPr>
          <w:color w:val="000000"/>
        </w:rPr>
        <w:t>.</w:t>
      </w:r>
    </w:p>
    <w:p w14:paraId="0EDE41C9" w14:textId="77777777" w:rsidR="001058B2" w:rsidRDefault="001058B2" w:rsidP="001058B2">
      <w:pPr>
        <w:rPr>
          <w:color w:val="000000"/>
        </w:rPr>
      </w:pPr>
    </w:p>
    <w:p w14:paraId="0D31F0B3" w14:textId="7F8E7C61" w:rsidR="00732FC6" w:rsidRDefault="001058B2" w:rsidP="001058B2">
      <w:r w:rsidRPr="00E40C7D">
        <w:rPr>
          <w:color w:val="000000"/>
        </w:rPr>
        <w:t xml:space="preserve">Les </w:t>
      </w:r>
      <w:r>
        <w:rPr>
          <w:color w:val="000000"/>
        </w:rPr>
        <w:t>c</w:t>
      </w:r>
      <w:r w:rsidRPr="00E40C7D">
        <w:rPr>
          <w:color w:val="000000"/>
        </w:rPr>
        <w:t xml:space="preserve">ommissions sont chargées d'assurer les études et travaux qui leur sont confiés par le </w:t>
      </w:r>
      <w:r>
        <w:rPr>
          <w:color w:val="000000"/>
        </w:rPr>
        <w:t>conseil d’administration</w:t>
      </w:r>
      <w:r w:rsidRPr="00E40C7D">
        <w:rPr>
          <w:color w:val="000000"/>
        </w:rPr>
        <w:t xml:space="preserve"> ou </w:t>
      </w:r>
      <w:r>
        <w:rPr>
          <w:color w:val="000000"/>
        </w:rPr>
        <w:t>par le bureau</w:t>
      </w:r>
      <w:r w:rsidRPr="00E40C7D">
        <w:rPr>
          <w:color w:val="000000"/>
        </w:rPr>
        <w:t xml:space="preserve">, à qui elles donnent des avis. Elles peuvent toutefois prendre une décision dans les limites des pouvoirs qui leur sont conférés par le </w:t>
      </w:r>
      <w:r>
        <w:rPr>
          <w:color w:val="000000"/>
        </w:rPr>
        <w:t>conseil d’administration</w:t>
      </w:r>
      <w:r w:rsidRPr="00E40C7D">
        <w:rPr>
          <w:color w:val="000000"/>
        </w:rPr>
        <w:t>.</w:t>
      </w:r>
    </w:p>
    <w:p w14:paraId="2B7FA26F" w14:textId="77777777" w:rsidR="00732FC6" w:rsidRDefault="00732FC6"/>
    <w:p w14:paraId="3DE1A20D" w14:textId="77777777" w:rsidR="00732FC6" w:rsidRDefault="00732FC6" w:rsidP="00732FC6">
      <w:pPr>
        <w:pStyle w:val="Style2"/>
        <w:rPr>
          <w:color w:val="FFFFFF"/>
        </w:rPr>
      </w:pPr>
      <w:r w:rsidRPr="009168C3">
        <w:t>Article </w:t>
      </w:r>
      <w:r>
        <w:t>6 – Le Bureau</w:t>
      </w:r>
    </w:p>
    <w:p w14:paraId="544DFEAD" w14:textId="3FC15756" w:rsidR="000D1D36" w:rsidRDefault="000D1D36" w:rsidP="000D1D36">
      <w:r w:rsidRPr="00231695">
        <w:t>Le bureau est régi selon les articles 15 et 16 des statuts régionaux et se compose du président, du secrétaire</w:t>
      </w:r>
      <w:r w:rsidRPr="00A779D8">
        <w:t xml:space="preserve"> général, du trésorier et des </w:t>
      </w:r>
      <w:r>
        <w:t>2</w:t>
      </w:r>
      <w:r w:rsidRPr="00A779D8">
        <w:t xml:space="preserve"> </w:t>
      </w:r>
      <w:r>
        <w:t>responsables des secteurs jeunes et adultes</w:t>
      </w:r>
      <w:r w:rsidRPr="00A779D8">
        <w:t>.</w:t>
      </w:r>
    </w:p>
    <w:p w14:paraId="4F3004F8" w14:textId="77777777" w:rsidR="000D1D36" w:rsidRPr="00A779D8" w:rsidRDefault="000D1D36" w:rsidP="000D1D36"/>
    <w:p w14:paraId="003B7AEF" w14:textId="77777777" w:rsidR="000D1D36" w:rsidRDefault="000D1D36" w:rsidP="000D1D36">
      <w:pPr>
        <w:rPr>
          <w:color w:val="000000"/>
        </w:rPr>
      </w:pPr>
      <w:r w:rsidRPr="00A779D8">
        <w:rPr>
          <w:color w:val="000000"/>
        </w:rPr>
        <w:t xml:space="preserve">Le bureau applique la politique définie dans ses orientations par l'assemblée générale et le conseil </w:t>
      </w:r>
      <w:r>
        <w:rPr>
          <w:color w:val="000000"/>
        </w:rPr>
        <w:t>d’administration</w:t>
      </w:r>
      <w:r w:rsidRPr="00CB3AEE">
        <w:rPr>
          <w:color w:val="000000"/>
        </w:rPr>
        <w:t>.</w:t>
      </w:r>
    </w:p>
    <w:p w14:paraId="04E7D854" w14:textId="77777777" w:rsidR="000D1D36" w:rsidRPr="00CB3AEE" w:rsidRDefault="000D1D36" w:rsidP="000D1D36">
      <w:pPr>
        <w:rPr>
          <w:color w:val="000000"/>
        </w:rPr>
      </w:pPr>
    </w:p>
    <w:p w14:paraId="4D62B627" w14:textId="43515CEF" w:rsidR="000D1D36" w:rsidRPr="00CB3AEE" w:rsidRDefault="000D1D36" w:rsidP="000D1D36">
      <w:pPr>
        <w:rPr>
          <w:color w:val="000000"/>
        </w:rPr>
      </w:pPr>
      <w:r w:rsidRPr="00CB3AEE">
        <w:rPr>
          <w:color w:val="000000"/>
        </w:rPr>
        <w:t>Il est habilité à prendre toutes les décisions d'administration</w:t>
      </w:r>
      <w:r>
        <w:rPr>
          <w:color w:val="000000"/>
        </w:rPr>
        <w:t>s</w:t>
      </w:r>
      <w:r w:rsidRPr="00CB3AEE">
        <w:rPr>
          <w:color w:val="000000"/>
        </w:rPr>
        <w:t xml:space="preserve"> courantes et toutes dispositions d'urgence ou mesures conservatoires destinées à sauvegarder les intérêts ou l'autorité d</w:t>
      </w:r>
      <w:r w:rsidR="00770FBC">
        <w:rPr>
          <w:color w:val="000000"/>
        </w:rPr>
        <w:t>u Comité</w:t>
      </w:r>
      <w:r w:rsidRPr="00CB3AEE">
        <w:rPr>
          <w:color w:val="000000"/>
        </w:rPr>
        <w:t>.</w:t>
      </w:r>
    </w:p>
    <w:p w14:paraId="5EF2E1C0" w14:textId="77777777" w:rsidR="000D1D36" w:rsidRDefault="000D1D36" w:rsidP="000D1D36">
      <w:pPr>
        <w:rPr>
          <w:color w:val="000000"/>
        </w:rPr>
      </w:pPr>
    </w:p>
    <w:p w14:paraId="26CB65CF" w14:textId="77777777" w:rsidR="000D1D36" w:rsidRPr="00CB3AEE" w:rsidRDefault="000D1D36" w:rsidP="000D1D36">
      <w:pPr>
        <w:rPr>
          <w:color w:val="000000"/>
        </w:rPr>
      </w:pPr>
      <w:r w:rsidRPr="00CB3AEE">
        <w:rPr>
          <w:color w:val="000000"/>
        </w:rPr>
        <w:t xml:space="preserve">En cas d'extrême urgence, le </w:t>
      </w:r>
      <w:r>
        <w:rPr>
          <w:color w:val="000000"/>
        </w:rPr>
        <w:t>p</w:t>
      </w:r>
      <w:r w:rsidRPr="00CB3AEE">
        <w:rPr>
          <w:color w:val="000000"/>
        </w:rPr>
        <w:t xml:space="preserve">résident prend toutes décisions après avoir pris l'avis des </w:t>
      </w:r>
      <w:r>
        <w:rPr>
          <w:color w:val="000000"/>
        </w:rPr>
        <w:t>v</w:t>
      </w:r>
      <w:r w:rsidRPr="00CB3AEE">
        <w:rPr>
          <w:color w:val="000000"/>
        </w:rPr>
        <w:t>ice-</w:t>
      </w:r>
      <w:r>
        <w:rPr>
          <w:color w:val="000000"/>
        </w:rPr>
        <w:t>p</w:t>
      </w:r>
      <w:r w:rsidRPr="00CB3AEE">
        <w:rPr>
          <w:color w:val="000000"/>
        </w:rPr>
        <w:t xml:space="preserve">résidents, du </w:t>
      </w:r>
      <w:r>
        <w:rPr>
          <w:color w:val="000000"/>
        </w:rPr>
        <w:t>s</w:t>
      </w:r>
      <w:r w:rsidRPr="00CB3AEE">
        <w:rPr>
          <w:color w:val="000000"/>
        </w:rPr>
        <w:t xml:space="preserve">ecrétaire </w:t>
      </w:r>
      <w:r>
        <w:rPr>
          <w:color w:val="000000"/>
        </w:rPr>
        <w:t>g</w:t>
      </w:r>
      <w:r w:rsidRPr="00CB3AEE">
        <w:rPr>
          <w:color w:val="000000"/>
        </w:rPr>
        <w:t xml:space="preserve">énéral et du </w:t>
      </w:r>
      <w:r>
        <w:rPr>
          <w:color w:val="000000"/>
        </w:rPr>
        <w:t>t</w:t>
      </w:r>
      <w:r w:rsidRPr="00CB3AEE">
        <w:rPr>
          <w:color w:val="000000"/>
        </w:rPr>
        <w:t xml:space="preserve">résorier </w:t>
      </w:r>
      <w:r>
        <w:rPr>
          <w:color w:val="000000"/>
        </w:rPr>
        <w:t>g</w:t>
      </w:r>
      <w:r w:rsidRPr="00CB3AEE">
        <w:rPr>
          <w:color w:val="000000"/>
        </w:rPr>
        <w:t>énéral</w:t>
      </w:r>
      <w:r>
        <w:rPr>
          <w:color w:val="000000"/>
        </w:rPr>
        <w:t xml:space="preserve"> et i</w:t>
      </w:r>
      <w:r w:rsidRPr="00CB3AEE">
        <w:rPr>
          <w:color w:val="000000"/>
        </w:rPr>
        <w:t xml:space="preserve">l en informe les membres du </w:t>
      </w:r>
      <w:r>
        <w:rPr>
          <w:color w:val="000000"/>
        </w:rPr>
        <w:t>b</w:t>
      </w:r>
      <w:r w:rsidRPr="00CB3AEE">
        <w:rPr>
          <w:color w:val="000000"/>
        </w:rPr>
        <w:t>ureau.</w:t>
      </w:r>
    </w:p>
    <w:p w14:paraId="640D6E9E" w14:textId="77777777" w:rsidR="000D1D36" w:rsidRDefault="000D1D36" w:rsidP="000D1D36">
      <w:pPr>
        <w:rPr>
          <w:color w:val="000000"/>
        </w:rPr>
      </w:pPr>
      <w:r w:rsidRPr="00CB3AEE">
        <w:rPr>
          <w:color w:val="000000"/>
        </w:rPr>
        <w:t xml:space="preserve">Il appartient également au </w:t>
      </w:r>
      <w:r>
        <w:rPr>
          <w:color w:val="000000"/>
        </w:rPr>
        <w:t>p</w:t>
      </w:r>
      <w:r w:rsidRPr="00CB3AEE">
        <w:rPr>
          <w:color w:val="000000"/>
        </w:rPr>
        <w:t xml:space="preserve">résident de rendre compte au </w:t>
      </w:r>
      <w:r>
        <w:rPr>
          <w:color w:val="000000"/>
        </w:rPr>
        <w:t>conseil d’administration</w:t>
      </w:r>
      <w:r w:rsidRPr="00CB3AEE">
        <w:rPr>
          <w:color w:val="000000"/>
        </w:rPr>
        <w:t xml:space="preserve"> de l'activité du </w:t>
      </w:r>
      <w:r>
        <w:rPr>
          <w:color w:val="000000"/>
        </w:rPr>
        <w:t>b</w:t>
      </w:r>
      <w:r w:rsidRPr="00CB3AEE">
        <w:rPr>
          <w:color w:val="000000"/>
        </w:rPr>
        <w:t>ureau.</w:t>
      </w:r>
    </w:p>
    <w:p w14:paraId="5FCF7738" w14:textId="77777777" w:rsidR="000D1D36" w:rsidRDefault="000D1D36" w:rsidP="000D1D36">
      <w:pPr>
        <w:rPr>
          <w:color w:val="000000"/>
        </w:rPr>
      </w:pPr>
    </w:p>
    <w:p w14:paraId="117E6EAB" w14:textId="1EF47DB8" w:rsidR="007E1AEC" w:rsidRDefault="002C5B66" w:rsidP="000D1D36">
      <w:pPr>
        <w:rPr>
          <w:color w:val="000000"/>
        </w:rPr>
      </w:pPr>
      <w:r>
        <w:rPr>
          <w:color w:val="000000"/>
        </w:rPr>
        <w:t xml:space="preserve"> </w:t>
      </w:r>
    </w:p>
    <w:p w14:paraId="5F8741E0" w14:textId="77777777" w:rsidR="00BD13BF" w:rsidRDefault="00BD13BF" w:rsidP="000D1D36">
      <w:pPr>
        <w:rPr>
          <w:color w:val="000000"/>
        </w:rPr>
      </w:pPr>
    </w:p>
    <w:p w14:paraId="72599AFB" w14:textId="77777777" w:rsidR="000D1D36" w:rsidRPr="00CB3AEE" w:rsidRDefault="000D1D36" w:rsidP="000D1D36">
      <w:pPr>
        <w:rPr>
          <w:color w:val="000000"/>
        </w:rPr>
      </w:pPr>
    </w:p>
    <w:p w14:paraId="729B8B7D" w14:textId="77777777" w:rsidR="000D1D36" w:rsidRDefault="000D1D36" w:rsidP="000D1D36">
      <w:pPr>
        <w:rPr>
          <w:color w:val="000000"/>
        </w:rPr>
      </w:pPr>
      <w:r w:rsidRPr="00CB3AEE">
        <w:rPr>
          <w:color w:val="000000"/>
        </w:rPr>
        <w:lastRenderedPageBreak/>
        <w:t xml:space="preserve">Le </w:t>
      </w:r>
      <w:r>
        <w:rPr>
          <w:color w:val="000000"/>
        </w:rPr>
        <w:t>b</w:t>
      </w:r>
      <w:r w:rsidRPr="00CB3AEE">
        <w:rPr>
          <w:color w:val="000000"/>
        </w:rPr>
        <w:t>ureau</w:t>
      </w:r>
      <w:r>
        <w:rPr>
          <w:color w:val="000000"/>
        </w:rPr>
        <w:t> :</w:t>
      </w:r>
    </w:p>
    <w:p w14:paraId="54432170" w14:textId="5540D96F" w:rsidR="000D1D36" w:rsidRPr="000D1D36" w:rsidRDefault="000D1D36" w:rsidP="000D1D36">
      <w:pPr>
        <w:pStyle w:val="Paragraphedeliste"/>
        <w:numPr>
          <w:ilvl w:val="0"/>
          <w:numId w:val="4"/>
        </w:numPr>
        <w:rPr>
          <w:color w:val="000000"/>
        </w:rPr>
      </w:pPr>
      <w:r w:rsidRPr="000D1D36">
        <w:rPr>
          <w:color w:val="000000"/>
        </w:rPr>
        <w:t xml:space="preserve">Définit aux commissions les axes de leur travail, lequel consiste en des propositions et réflexions ; </w:t>
      </w:r>
    </w:p>
    <w:p w14:paraId="2E66963D" w14:textId="0BE62EB8" w:rsidR="000D1D36" w:rsidRPr="000D1D36" w:rsidRDefault="000D1D36" w:rsidP="000D1D36">
      <w:pPr>
        <w:pStyle w:val="Paragraphedeliste"/>
        <w:numPr>
          <w:ilvl w:val="0"/>
          <w:numId w:val="4"/>
        </w:numPr>
        <w:rPr>
          <w:color w:val="000000"/>
        </w:rPr>
      </w:pPr>
      <w:r w:rsidRPr="000D1D36">
        <w:rPr>
          <w:color w:val="000000"/>
        </w:rPr>
        <w:t>Peut aussi confier aux commissions la gestion de certaines tâches ;</w:t>
      </w:r>
    </w:p>
    <w:p w14:paraId="11E23EE3" w14:textId="4B26BCCF" w:rsidR="00732FC6" w:rsidRDefault="000D1D36" w:rsidP="000D1D36">
      <w:pPr>
        <w:pStyle w:val="Paragraphedeliste"/>
        <w:numPr>
          <w:ilvl w:val="0"/>
          <w:numId w:val="4"/>
        </w:numPr>
      </w:pPr>
      <w:r w:rsidRPr="000D1D36">
        <w:rPr>
          <w:color w:val="000000"/>
        </w:rPr>
        <w:t xml:space="preserve">Contrôle le travail des commissions, </w:t>
      </w:r>
      <w:r w:rsidR="00770FBC" w:rsidRPr="000D1D36">
        <w:rPr>
          <w:color w:val="000000"/>
        </w:rPr>
        <w:t>statu</w:t>
      </w:r>
      <w:r w:rsidR="00770FBC">
        <w:rPr>
          <w:color w:val="000000"/>
        </w:rPr>
        <w:t>ts</w:t>
      </w:r>
      <w:r w:rsidRPr="000D1D36">
        <w:rPr>
          <w:color w:val="000000"/>
        </w:rPr>
        <w:t xml:space="preserve"> sur leurs rapports et leurs propositions, et le cas échéant les met en application.</w:t>
      </w:r>
    </w:p>
    <w:p w14:paraId="569B6C3A" w14:textId="77777777" w:rsidR="00732FC6" w:rsidRDefault="00732FC6"/>
    <w:p w14:paraId="77A4F74B" w14:textId="77777777" w:rsidR="00732FC6" w:rsidRDefault="00732FC6" w:rsidP="00732FC6">
      <w:pPr>
        <w:pStyle w:val="Style2"/>
        <w:rPr>
          <w:color w:val="FFFFFF"/>
        </w:rPr>
      </w:pPr>
      <w:r w:rsidRPr="009168C3">
        <w:t>Article </w:t>
      </w:r>
      <w:r>
        <w:t>7 – Les Cinq Secteurs</w:t>
      </w:r>
    </w:p>
    <w:p w14:paraId="79FA4B04" w14:textId="10B29FE6" w:rsidR="00732FC6" w:rsidRDefault="00231695" w:rsidP="00231695">
      <w:pPr>
        <w:pStyle w:val="Paragraphedeliste"/>
        <w:numPr>
          <w:ilvl w:val="0"/>
          <w:numId w:val="5"/>
        </w:numPr>
      </w:pPr>
      <w:r>
        <w:t>Administration</w:t>
      </w:r>
    </w:p>
    <w:p w14:paraId="19458E4B" w14:textId="528B6A3A" w:rsidR="00231695" w:rsidRDefault="00231695" w:rsidP="00231695">
      <w:pPr>
        <w:pStyle w:val="Paragraphedeliste"/>
        <w:numPr>
          <w:ilvl w:val="0"/>
          <w:numId w:val="5"/>
        </w:numPr>
      </w:pPr>
      <w:r>
        <w:t>Trésorerie</w:t>
      </w:r>
    </w:p>
    <w:p w14:paraId="47051750" w14:textId="357409F0" w:rsidR="00231695" w:rsidRDefault="00231695" w:rsidP="00231695">
      <w:pPr>
        <w:pStyle w:val="Paragraphedeliste"/>
        <w:numPr>
          <w:ilvl w:val="0"/>
          <w:numId w:val="5"/>
        </w:numPr>
      </w:pPr>
      <w:r>
        <w:t>Développement</w:t>
      </w:r>
    </w:p>
    <w:p w14:paraId="2113B30E" w14:textId="7EE7438F" w:rsidR="00231695" w:rsidRDefault="00231695" w:rsidP="00231695">
      <w:pPr>
        <w:pStyle w:val="Paragraphedeliste"/>
        <w:numPr>
          <w:ilvl w:val="0"/>
          <w:numId w:val="5"/>
        </w:numPr>
      </w:pPr>
      <w:r>
        <w:t>Vie sportive Jeune</w:t>
      </w:r>
    </w:p>
    <w:p w14:paraId="6DD3F36E" w14:textId="70077ADA" w:rsidR="00231695" w:rsidRDefault="00231695" w:rsidP="00231695">
      <w:pPr>
        <w:pStyle w:val="Paragraphedeliste"/>
        <w:numPr>
          <w:ilvl w:val="0"/>
          <w:numId w:val="5"/>
        </w:numPr>
      </w:pPr>
      <w:r>
        <w:t>Vie sportive Adulte</w:t>
      </w:r>
    </w:p>
    <w:p w14:paraId="7CF0880F" w14:textId="77777777" w:rsidR="00732FC6" w:rsidRDefault="00732FC6"/>
    <w:p w14:paraId="5B2712E9" w14:textId="77777777" w:rsidR="00732FC6" w:rsidRDefault="00732FC6" w:rsidP="00732FC6">
      <w:pPr>
        <w:pStyle w:val="Style2"/>
      </w:pPr>
      <w:r w:rsidRPr="009168C3">
        <w:t>Article </w:t>
      </w:r>
      <w:r>
        <w:t>8 – Les Commissions</w:t>
      </w:r>
    </w:p>
    <w:p w14:paraId="3F4EA59D" w14:textId="18288C80" w:rsidR="00231695" w:rsidRDefault="00231695" w:rsidP="00231695">
      <w:pPr>
        <w:pStyle w:val="Paragraphedeliste"/>
        <w:numPr>
          <w:ilvl w:val="0"/>
          <w:numId w:val="8"/>
        </w:numPr>
      </w:pPr>
      <w:r>
        <w:t>Secrétariat</w:t>
      </w:r>
    </w:p>
    <w:p w14:paraId="49D460C2" w14:textId="5D4EF333" w:rsidR="00231695" w:rsidRDefault="00231695" w:rsidP="00231695">
      <w:pPr>
        <w:pStyle w:val="Paragraphedeliste"/>
        <w:numPr>
          <w:ilvl w:val="0"/>
          <w:numId w:val="8"/>
        </w:numPr>
      </w:pPr>
      <w:r>
        <w:t>Budget/finances</w:t>
      </w:r>
    </w:p>
    <w:p w14:paraId="59C6493A" w14:textId="467E96B8" w:rsidR="00231695" w:rsidRDefault="00231695" w:rsidP="00231695">
      <w:pPr>
        <w:pStyle w:val="Paragraphedeliste"/>
        <w:numPr>
          <w:ilvl w:val="0"/>
          <w:numId w:val="8"/>
        </w:numPr>
      </w:pPr>
      <w:r>
        <w:t>Communication</w:t>
      </w:r>
    </w:p>
    <w:p w14:paraId="25E59814" w14:textId="49800D18" w:rsidR="00231695" w:rsidRDefault="00231695" w:rsidP="00231695">
      <w:pPr>
        <w:pStyle w:val="Paragraphedeliste"/>
        <w:numPr>
          <w:ilvl w:val="0"/>
          <w:numId w:val="8"/>
        </w:numPr>
      </w:pPr>
      <w:r>
        <w:t>Litige</w:t>
      </w:r>
    </w:p>
    <w:p w14:paraId="3D6452B2" w14:textId="5472FC9D" w:rsidR="00231695" w:rsidRDefault="00231695" w:rsidP="00231695">
      <w:pPr>
        <w:pStyle w:val="Paragraphedeliste"/>
        <w:numPr>
          <w:ilvl w:val="0"/>
          <w:numId w:val="8"/>
        </w:numPr>
      </w:pPr>
      <w:r>
        <w:t>Commission jeune</w:t>
      </w:r>
    </w:p>
    <w:p w14:paraId="14215D3D" w14:textId="666623AE" w:rsidR="00231695" w:rsidRDefault="00231695" w:rsidP="00231695">
      <w:pPr>
        <w:pStyle w:val="Paragraphedeliste"/>
        <w:numPr>
          <w:ilvl w:val="0"/>
          <w:numId w:val="8"/>
        </w:numPr>
      </w:pPr>
      <w:r>
        <w:t>Commission adulte</w:t>
      </w:r>
    </w:p>
    <w:p w14:paraId="2F1DC235" w14:textId="346561D0" w:rsidR="00231695" w:rsidRDefault="00231695" w:rsidP="00231695">
      <w:pPr>
        <w:pStyle w:val="Paragraphedeliste"/>
        <w:numPr>
          <w:ilvl w:val="0"/>
          <w:numId w:val="8"/>
        </w:numPr>
      </w:pPr>
      <w:r>
        <w:t>ICD</w:t>
      </w:r>
    </w:p>
    <w:p w14:paraId="5BC0F59A" w14:textId="01E75977" w:rsidR="00231695" w:rsidRDefault="00C217B2" w:rsidP="00231695">
      <w:pPr>
        <w:pStyle w:val="Paragraphedeliste"/>
        <w:numPr>
          <w:ilvl w:val="0"/>
          <w:numId w:val="8"/>
        </w:numPr>
      </w:pPr>
      <w:r>
        <w:t>Vétérans</w:t>
      </w:r>
    </w:p>
    <w:p w14:paraId="31028C55" w14:textId="27051E6E" w:rsidR="00C217B2" w:rsidRDefault="00C217B2" w:rsidP="00231695">
      <w:pPr>
        <w:pStyle w:val="Paragraphedeliste"/>
        <w:numPr>
          <w:ilvl w:val="0"/>
          <w:numId w:val="8"/>
        </w:numPr>
      </w:pPr>
      <w:r>
        <w:t>Handibad</w:t>
      </w:r>
    </w:p>
    <w:p w14:paraId="1356EA6B" w14:textId="39AC162C" w:rsidR="00C217B2" w:rsidRDefault="00C217B2" w:rsidP="00231695">
      <w:pPr>
        <w:pStyle w:val="Paragraphedeliste"/>
        <w:numPr>
          <w:ilvl w:val="0"/>
          <w:numId w:val="8"/>
        </w:numPr>
      </w:pPr>
      <w:r>
        <w:t>Équipement</w:t>
      </w:r>
    </w:p>
    <w:p w14:paraId="0E7B3013" w14:textId="12920DD1" w:rsidR="00C217B2" w:rsidRDefault="00C217B2" w:rsidP="00231695">
      <w:pPr>
        <w:pStyle w:val="Paragraphedeliste"/>
        <w:numPr>
          <w:ilvl w:val="0"/>
          <w:numId w:val="8"/>
        </w:numPr>
      </w:pPr>
      <w:r>
        <w:t>Projet/création de club</w:t>
      </w:r>
    </w:p>
    <w:p w14:paraId="1F5978DE" w14:textId="77777777" w:rsidR="00C217B2" w:rsidRDefault="00C217B2" w:rsidP="00C217B2">
      <w:pPr>
        <w:pStyle w:val="Paragraphedeliste"/>
      </w:pPr>
    </w:p>
    <w:p w14:paraId="55418663" w14:textId="77777777" w:rsidR="00732FC6" w:rsidRDefault="00732FC6"/>
    <w:p w14:paraId="31C26918" w14:textId="77777777" w:rsidR="00732FC6" w:rsidRDefault="00732FC6"/>
    <w:p w14:paraId="0A408F75" w14:textId="7CCDF30D" w:rsidR="00732FC6" w:rsidRPr="00150ABD" w:rsidRDefault="00732FC6" w:rsidP="00732FC6">
      <w:pPr>
        <w:pStyle w:val="Style1"/>
        <w:rPr>
          <w:sz w:val="24"/>
          <w:szCs w:val="24"/>
          <w:highlight w:val="red"/>
        </w:rPr>
      </w:pPr>
      <w:r>
        <w:rPr>
          <w:sz w:val="24"/>
          <w:szCs w:val="24"/>
        </w:rPr>
        <w:t>TITRE</w:t>
      </w:r>
      <w:r w:rsidRPr="00150ABD">
        <w:rPr>
          <w:sz w:val="24"/>
          <w:szCs w:val="24"/>
        </w:rPr>
        <w:t> </w:t>
      </w:r>
      <w:r>
        <w:rPr>
          <w:sz w:val="24"/>
          <w:szCs w:val="24"/>
        </w:rPr>
        <w:t>3</w:t>
      </w:r>
      <w:r w:rsidRPr="00150ABD">
        <w:rPr>
          <w:sz w:val="24"/>
          <w:szCs w:val="24"/>
        </w:rPr>
        <w:t> </w:t>
      </w:r>
      <w:r w:rsidRPr="00150ABD">
        <w:t>–</w:t>
      </w:r>
      <w:r w:rsidRPr="00150ABD">
        <w:rPr>
          <w:sz w:val="24"/>
          <w:szCs w:val="24"/>
        </w:rPr>
        <w:t xml:space="preserve"> </w:t>
      </w:r>
      <w:r>
        <w:rPr>
          <w:sz w:val="24"/>
          <w:szCs w:val="24"/>
        </w:rPr>
        <w:t>GESTION FINANCIERE ET ADMINISTRATIVE D</w:t>
      </w:r>
      <w:r w:rsidR="000D1D36">
        <w:rPr>
          <w:sz w:val="24"/>
          <w:szCs w:val="24"/>
        </w:rPr>
        <w:t xml:space="preserve">u </w:t>
      </w:r>
      <w:r w:rsidR="00770FBC">
        <w:rPr>
          <w:sz w:val="24"/>
          <w:szCs w:val="24"/>
        </w:rPr>
        <w:t>C</w:t>
      </w:r>
      <w:r w:rsidR="000D1D36">
        <w:rPr>
          <w:sz w:val="24"/>
          <w:szCs w:val="24"/>
        </w:rPr>
        <w:t>omitÉ</w:t>
      </w:r>
    </w:p>
    <w:p w14:paraId="69CC3F9D" w14:textId="1631DDB4" w:rsidR="00732FC6" w:rsidRDefault="00732FC6" w:rsidP="00732FC6">
      <w:pPr>
        <w:pStyle w:val="Style2"/>
        <w:rPr>
          <w:color w:val="FFFFFF"/>
        </w:rPr>
      </w:pPr>
      <w:r w:rsidRPr="009168C3">
        <w:t>Article </w:t>
      </w:r>
      <w:r>
        <w:t xml:space="preserve">9 – </w:t>
      </w:r>
      <w:r w:rsidRPr="00280729">
        <w:t xml:space="preserve">Les ressources </w:t>
      </w:r>
      <w:r w:rsidR="007E1AEC">
        <w:t xml:space="preserve">du </w:t>
      </w:r>
      <w:r w:rsidR="00770FBC">
        <w:t>C</w:t>
      </w:r>
      <w:r w:rsidR="007E1AEC">
        <w:t>omité</w:t>
      </w:r>
    </w:p>
    <w:p w14:paraId="71FBECC7" w14:textId="7B71CFC6" w:rsidR="007E1AEC" w:rsidRDefault="007E1AEC" w:rsidP="007E1AEC">
      <w:r>
        <w:t xml:space="preserve">Les ressources du </w:t>
      </w:r>
      <w:r w:rsidR="00770FBC">
        <w:t>C</w:t>
      </w:r>
      <w:r>
        <w:t>omité sont compatibles avec l’article 6.1 des statuts fédéraux.</w:t>
      </w:r>
    </w:p>
    <w:p w14:paraId="68B7923D" w14:textId="77777777" w:rsidR="007E1AEC" w:rsidRDefault="007E1AEC" w:rsidP="007E1AEC">
      <w:r>
        <w:t xml:space="preserve">En cas de dissolution du Comité Départemental, l’actif net est attribué à la Fédération Française de Badminton. Celle-ci peut reverser tout ou partie de l’actif net à la ligue dont relève le Comité Départemental. </w:t>
      </w:r>
    </w:p>
    <w:p w14:paraId="5167B82A" w14:textId="77777777" w:rsidR="00732FC6" w:rsidRDefault="00732FC6"/>
    <w:p w14:paraId="4B486A88" w14:textId="77777777" w:rsidR="00732FC6" w:rsidRDefault="00732FC6"/>
    <w:p w14:paraId="19EA5F66" w14:textId="72FDA9A0" w:rsidR="00732FC6" w:rsidRDefault="00732FC6" w:rsidP="00C217B2">
      <w:pPr>
        <w:pStyle w:val="Style2"/>
        <w:tabs>
          <w:tab w:val="left" w:pos="5040"/>
        </w:tabs>
      </w:pPr>
      <w:r w:rsidRPr="009168C3">
        <w:t>Article </w:t>
      </w:r>
      <w:r>
        <w:t xml:space="preserve">10 – </w:t>
      </w:r>
      <w:r w:rsidRPr="00280729">
        <w:t>L</w:t>
      </w:r>
      <w:r>
        <w:t>a g</w:t>
      </w:r>
      <w:r w:rsidRPr="00AD416E">
        <w:t>estion financière d</w:t>
      </w:r>
      <w:r w:rsidR="00770FBC">
        <w:t>u Comité</w:t>
      </w:r>
      <w:r w:rsidR="00C217B2">
        <w:tab/>
      </w:r>
    </w:p>
    <w:p w14:paraId="43835ECE" w14:textId="059BE505" w:rsidR="00C217B2" w:rsidRPr="00C217B2" w:rsidRDefault="00C217B2" w:rsidP="00C217B2">
      <w:r w:rsidRPr="00C217B2">
        <w:t>Le trésorier est chargé de la gestion financière d</w:t>
      </w:r>
      <w:r>
        <w:t>u Comité</w:t>
      </w:r>
      <w:r w:rsidRPr="00C217B2">
        <w:t xml:space="preserve">. </w:t>
      </w:r>
    </w:p>
    <w:p w14:paraId="1A52CA1E" w14:textId="2C8EDA77" w:rsidR="00C217B2" w:rsidRPr="00C217B2" w:rsidRDefault="00C217B2" w:rsidP="00C217B2">
      <w:r w:rsidRPr="00C217B2">
        <w:t>Les comptes d</w:t>
      </w:r>
      <w:r>
        <w:t xml:space="preserve">u Comité </w:t>
      </w:r>
      <w:r w:rsidRPr="00C217B2">
        <w:t xml:space="preserve">sont tenus conformément à l’article </w:t>
      </w:r>
      <w:r>
        <w:t>19</w:t>
      </w:r>
      <w:r w:rsidRPr="00C217B2">
        <w:t xml:space="preserve"> des statuts </w:t>
      </w:r>
      <w:r>
        <w:t>départementaux</w:t>
      </w:r>
      <w:r w:rsidRPr="00C217B2">
        <w:t>. Ils sont arrêtés</w:t>
      </w:r>
      <w:r>
        <w:t xml:space="preserve"> </w:t>
      </w:r>
      <w:r w:rsidRPr="00C217B2">
        <w:t>par le conseil d’administration et approuvés annuellement par l’assemblée générale.</w:t>
      </w:r>
    </w:p>
    <w:p w14:paraId="30D2E080" w14:textId="04BC0AA1" w:rsidR="00C217B2" w:rsidRPr="00C217B2" w:rsidRDefault="00C217B2" w:rsidP="00770FBC">
      <w:r w:rsidRPr="00C217B2">
        <w:t>Le conseil d’administration décide des modalités financières relatives à l’activité d</w:t>
      </w:r>
      <w:r>
        <w:t>u Comité</w:t>
      </w:r>
      <w:r w:rsidRPr="00C217B2">
        <w:t>, notamment</w:t>
      </w:r>
      <w:r w:rsidR="00770FBC">
        <w:t xml:space="preserve"> </w:t>
      </w:r>
      <w:r w:rsidRPr="00C217B2">
        <w:t>en ce qui concerne les compétitions, le parrainage, les assurances, les remboursements de frais, le</w:t>
      </w:r>
      <w:r w:rsidR="00770FBC">
        <w:t xml:space="preserve"> </w:t>
      </w:r>
      <w:r w:rsidRPr="00C217B2">
        <w:t xml:space="preserve">personnel </w:t>
      </w:r>
      <w:r>
        <w:t>départemental</w:t>
      </w:r>
      <w:r w:rsidR="00770FBC">
        <w:t>.</w:t>
      </w:r>
    </w:p>
    <w:p w14:paraId="3243A738" w14:textId="20651CBC" w:rsidR="00C217B2" w:rsidRDefault="00C217B2" w:rsidP="00C217B2">
      <w:r w:rsidRPr="00C217B2">
        <w:t>Les frais supportés par les membres du conseil d’administration sont soumis pour avis au président de</w:t>
      </w:r>
      <w:r w:rsidR="00770FBC">
        <w:t xml:space="preserve"> </w:t>
      </w:r>
      <w:r w:rsidRPr="00C217B2">
        <w:t>la ligue.</w:t>
      </w:r>
    </w:p>
    <w:p w14:paraId="0F55310D" w14:textId="77777777" w:rsidR="00732FC6" w:rsidRDefault="00732FC6"/>
    <w:p w14:paraId="72FA9DCF" w14:textId="77777777" w:rsidR="00732FC6" w:rsidRDefault="00732FC6"/>
    <w:p w14:paraId="2F2FCA65" w14:textId="77777777" w:rsidR="00732FC6" w:rsidRPr="00150ABD" w:rsidRDefault="00732FC6" w:rsidP="00732FC6">
      <w:pPr>
        <w:pStyle w:val="Style1"/>
        <w:rPr>
          <w:sz w:val="24"/>
          <w:szCs w:val="24"/>
          <w:highlight w:val="red"/>
        </w:rPr>
      </w:pPr>
      <w:r>
        <w:rPr>
          <w:sz w:val="24"/>
          <w:szCs w:val="24"/>
        </w:rPr>
        <w:lastRenderedPageBreak/>
        <w:t>TITRE</w:t>
      </w:r>
      <w:r w:rsidRPr="00150ABD">
        <w:rPr>
          <w:sz w:val="24"/>
          <w:szCs w:val="24"/>
        </w:rPr>
        <w:t> </w:t>
      </w:r>
      <w:r>
        <w:rPr>
          <w:sz w:val="24"/>
          <w:szCs w:val="24"/>
        </w:rPr>
        <w:t>4</w:t>
      </w:r>
      <w:r w:rsidRPr="00150ABD">
        <w:rPr>
          <w:sz w:val="24"/>
          <w:szCs w:val="24"/>
        </w:rPr>
        <w:t> </w:t>
      </w:r>
      <w:r w:rsidRPr="00150ABD">
        <w:t>–</w:t>
      </w:r>
      <w:r w:rsidRPr="00150ABD">
        <w:rPr>
          <w:sz w:val="24"/>
          <w:szCs w:val="24"/>
        </w:rPr>
        <w:t xml:space="preserve"> </w:t>
      </w:r>
      <w:r>
        <w:rPr>
          <w:sz w:val="24"/>
          <w:szCs w:val="24"/>
        </w:rPr>
        <w:t>MODALITES D’APPLICATION DU REGLEMENT INTERIEUR</w:t>
      </w:r>
    </w:p>
    <w:p w14:paraId="5774401C" w14:textId="77777777" w:rsidR="00732FC6" w:rsidRDefault="00732FC6" w:rsidP="00732FC6">
      <w:pPr>
        <w:pStyle w:val="Style2"/>
        <w:rPr>
          <w:color w:val="FFFFFF"/>
        </w:rPr>
      </w:pPr>
      <w:r w:rsidRPr="009168C3">
        <w:t>Article </w:t>
      </w:r>
      <w:r>
        <w:t xml:space="preserve">11 – </w:t>
      </w:r>
      <w:r w:rsidRPr="008E33FD">
        <w:t xml:space="preserve">Adoption du </w:t>
      </w:r>
      <w:r>
        <w:t>r</w:t>
      </w:r>
      <w:r w:rsidRPr="008E33FD">
        <w:t xml:space="preserve">èglement </w:t>
      </w:r>
      <w:r>
        <w:t xml:space="preserve">intérieur </w:t>
      </w:r>
      <w:r w:rsidRPr="008E33FD">
        <w:t xml:space="preserve">et </w:t>
      </w:r>
      <w:r>
        <w:t>s</w:t>
      </w:r>
      <w:r w:rsidRPr="008E33FD">
        <w:t>es modifications</w:t>
      </w:r>
    </w:p>
    <w:p w14:paraId="63FEEAB6" w14:textId="68702096" w:rsidR="00770FBC" w:rsidRDefault="00770FBC" w:rsidP="00770FBC">
      <w:r>
        <w:t>Conformément à l’article 23 des statuts départementaux, le présent règlement intérieur est préparé et adopté par le conseil d’administration. Il en est de même pour les modifications ultérieures qui pourraient lui être apportées.</w:t>
      </w:r>
    </w:p>
    <w:p w14:paraId="2A48A3EB" w14:textId="0B34D049" w:rsidR="00732FC6" w:rsidRDefault="00770FBC" w:rsidP="00770FBC">
      <w:r>
        <w:t>Toutes les dispositions ou règlements non stipulés dans ce règlement intérieur devront suivre strictement le règlement intérieur de la Fédération Française de Badminton.</w:t>
      </w:r>
    </w:p>
    <w:p w14:paraId="4FF08609" w14:textId="77777777" w:rsidR="00732FC6" w:rsidRDefault="00732FC6" w:rsidP="00732FC6">
      <w:pPr>
        <w:pStyle w:val="Style2"/>
        <w:rPr>
          <w:color w:val="FFFFFF"/>
        </w:rPr>
      </w:pPr>
      <w:r w:rsidRPr="009168C3">
        <w:t>Article </w:t>
      </w:r>
      <w:r>
        <w:t xml:space="preserve">12 – </w:t>
      </w:r>
      <w:r w:rsidRPr="008A7D81">
        <w:t>Règlements particuliers</w:t>
      </w:r>
    </w:p>
    <w:p w14:paraId="4110118A" w14:textId="6F7F398F" w:rsidR="00770FBC" w:rsidRDefault="00770FBC" w:rsidP="00770FBC">
      <w:r>
        <w:t>Le présent règlement intérieur est complété par des règlements particuliers, qui comprennent notamment :</w:t>
      </w:r>
    </w:p>
    <w:p w14:paraId="207DBFD7" w14:textId="50673A25" w:rsidR="00770FBC" w:rsidRDefault="00770FBC" w:rsidP="00770FBC">
      <w:pPr>
        <w:pStyle w:val="Paragraphedeliste"/>
        <w:numPr>
          <w:ilvl w:val="0"/>
          <w:numId w:val="9"/>
        </w:numPr>
      </w:pPr>
      <w:r>
        <w:t>les règlements sportifs ;</w:t>
      </w:r>
    </w:p>
    <w:p w14:paraId="13355361" w14:textId="4E54BCA3" w:rsidR="00770FBC" w:rsidRDefault="00770FBC" w:rsidP="00770FBC">
      <w:pPr>
        <w:pStyle w:val="Paragraphedeliste"/>
        <w:numPr>
          <w:ilvl w:val="0"/>
          <w:numId w:val="9"/>
        </w:numPr>
      </w:pPr>
      <w:r>
        <w:t>le règlement financier ;</w:t>
      </w:r>
    </w:p>
    <w:p w14:paraId="0CBE04D2" w14:textId="3F14C293" w:rsidR="00732FC6" w:rsidRDefault="00770FBC" w:rsidP="00770FBC">
      <w:pPr>
        <w:pStyle w:val="Paragraphedeliste"/>
        <w:numPr>
          <w:ilvl w:val="0"/>
          <w:numId w:val="9"/>
        </w:numPr>
      </w:pPr>
      <w:r>
        <w:t>le règlement relatif aux instances chargées des litiges.</w:t>
      </w:r>
    </w:p>
    <w:sectPr w:rsidR="00732FC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A0A26E" w14:textId="77777777" w:rsidR="00CD0157" w:rsidRDefault="00CD0157" w:rsidP="00732FC6">
      <w:r>
        <w:separator/>
      </w:r>
    </w:p>
  </w:endnote>
  <w:endnote w:type="continuationSeparator" w:id="0">
    <w:p w14:paraId="5D5BD1F7" w14:textId="77777777" w:rsidR="00CD0157" w:rsidRDefault="00CD0157" w:rsidP="00732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0926805"/>
      <w:docPartObj>
        <w:docPartGallery w:val="Page Numbers (Bottom of Page)"/>
        <w:docPartUnique/>
      </w:docPartObj>
    </w:sdtPr>
    <w:sdtContent>
      <w:sdt>
        <w:sdtPr>
          <w:id w:val="-1769616900"/>
          <w:docPartObj>
            <w:docPartGallery w:val="Page Numbers (Top of Page)"/>
            <w:docPartUnique/>
          </w:docPartObj>
        </w:sdtPr>
        <w:sdtContent>
          <w:p w14:paraId="5B4B03EE" w14:textId="7F355F0F" w:rsidR="00732FC6" w:rsidRDefault="00732FC6">
            <w:pPr>
              <w:pStyle w:val="Pieddepage"/>
              <w:jc w:val="right"/>
            </w:pPr>
            <w:r>
              <w:t xml:space="preserve">Page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6AAFB1ED" w14:textId="77777777" w:rsidR="00732FC6" w:rsidRDefault="00732FC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F9B94" w14:textId="77777777" w:rsidR="00CD0157" w:rsidRDefault="00CD0157" w:rsidP="00732FC6">
      <w:r>
        <w:separator/>
      </w:r>
    </w:p>
  </w:footnote>
  <w:footnote w:type="continuationSeparator" w:id="0">
    <w:p w14:paraId="3A6BC759" w14:textId="77777777" w:rsidR="00CD0157" w:rsidRDefault="00CD0157" w:rsidP="00732F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A3D9D"/>
    <w:multiLevelType w:val="hybridMultilevel"/>
    <w:tmpl w:val="2F369AEA"/>
    <w:lvl w:ilvl="0" w:tplc="53BCEC80">
      <w:start w:val="1"/>
      <w:numFmt w:val="bullet"/>
      <w:pStyle w:val="RAP30-retrait1"/>
      <w:lvlText w:val="o"/>
      <w:lvlJc w:val="left"/>
      <w:pPr>
        <w:tabs>
          <w:tab w:val="num" w:pos="1778"/>
        </w:tabs>
        <w:ind w:left="1778" w:hanging="360"/>
      </w:pPr>
      <w:rPr>
        <w:rFonts w:ascii="Courier New" w:hAnsi="Courier New" w:hint="default"/>
      </w:rPr>
    </w:lvl>
    <w:lvl w:ilvl="1" w:tplc="94085E26">
      <w:start w:val="1"/>
      <w:numFmt w:val="bullet"/>
      <w:lvlText w:val=""/>
      <w:lvlJc w:val="left"/>
      <w:pPr>
        <w:tabs>
          <w:tab w:val="num" w:pos="2498"/>
        </w:tabs>
        <w:ind w:left="2498" w:hanging="360"/>
      </w:pPr>
      <w:rPr>
        <w:rFonts w:ascii="Symbol" w:hAnsi="Symbol" w:hint="default"/>
      </w:rPr>
    </w:lvl>
    <w:lvl w:ilvl="2" w:tplc="5502B0C2">
      <w:start w:val="1"/>
      <w:numFmt w:val="bullet"/>
      <w:lvlText w:val=""/>
      <w:lvlJc w:val="left"/>
      <w:pPr>
        <w:tabs>
          <w:tab w:val="num" w:pos="3218"/>
        </w:tabs>
        <w:ind w:left="3218" w:hanging="360"/>
      </w:pPr>
      <w:rPr>
        <w:rFonts w:ascii="Wingdings" w:hAnsi="Wingdings" w:hint="default"/>
      </w:rPr>
    </w:lvl>
    <w:lvl w:ilvl="3" w:tplc="701C50DE" w:tentative="1">
      <w:start w:val="1"/>
      <w:numFmt w:val="bullet"/>
      <w:lvlText w:val=""/>
      <w:lvlJc w:val="left"/>
      <w:pPr>
        <w:tabs>
          <w:tab w:val="num" w:pos="3938"/>
        </w:tabs>
        <w:ind w:left="3938" w:hanging="360"/>
      </w:pPr>
      <w:rPr>
        <w:rFonts w:ascii="Symbol" w:hAnsi="Symbol" w:hint="default"/>
      </w:rPr>
    </w:lvl>
    <w:lvl w:ilvl="4" w:tplc="CB307754" w:tentative="1">
      <w:start w:val="1"/>
      <w:numFmt w:val="bullet"/>
      <w:lvlText w:val="o"/>
      <w:lvlJc w:val="left"/>
      <w:pPr>
        <w:tabs>
          <w:tab w:val="num" w:pos="4658"/>
        </w:tabs>
        <w:ind w:left="4658" w:hanging="360"/>
      </w:pPr>
      <w:rPr>
        <w:rFonts w:ascii="Courier New" w:hAnsi="Courier New" w:hint="default"/>
      </w:rPr>
    </w:lvl>
    <w:lvl w:ilvl="5" w:tplc="73DC6136" w:tentative="1">
      <w:start w:val="1"/>
      <w:numFmt w:val="bullet"/>
      <w:lvlText w:val=""/>
      <w:lvlJc w:val="left"/>
      <w:pPr>
        <w:tabs>
          <w:tab w:val="num" w:pos="5378"/>
        </w:tabs>
        <w:ind w:left="5378" w:hanging="360"/>
      </w:pPr>
      <w:rPr>
        <w:rFonts w:ascii="Wingdings" w:hAnsi="Wingdings" w:hint="default"/>
      </w:rPr>
    </w:lvl>
    <w:lvl w:ilvl="6" w:tplc="CEEA697C" w:tentative="1">
      <w:start w:val="1"/>
      <w:numFmt w:val="bullet"/>
      <w:lvlText w:val=""/>
      <w:lvlJc w:val="left"/>
      <w:pPr>
        <w:tabs>
          <w:tab w:val="num" w:pos="6098"/>
        </w:tabs>
        <w:ind w:left="6098" w:hanging="360"/>
      </w:pPr>
      <w:rPr>
        <w:rFonts w:ascii="Symbol" w:hAnsi="Symbol" w:hint="default"/>
      </w:rPr>
    </w:lvl>
    <w:lvl w:ilvl="7" w:tplc="2E0629CA" w:tentative="1">
      <w:start w:val="1"/>
      <w:numFmt w:val="bullet"/>
      <w:lvlText w:val="o"/>
      <w:lvlJc w:val="left"/>
      <w:pPr>
        <w:tabs>
          <w:tab w:val="num" w:pos="6818"/>
        </w:tabs>
        <w:ind w:left="6818" w:hanging="360"/>
      </w:pPr>
      <w:rPr>
        <w:rFonts w:ascii="Courier New" w:hAnsi="Courier New" w:hint="default"/>
      </w:rPr>
    </w:lvl>
    <w:lvl w:ilvl="8" w:tplc="914EC49C" w:tentative="1">
      <w:start w:val="1"/>
      <w:numFmt w:val="bullet"/>
      <w:lvlText w:val=""/>
      <w:lvlJc w:val="left"/>
      <w:pPr>
        <w:tabs>
          <w:tab w:val="num" w:pos="7538"/>
        </w:tabs>
        <w:ind w:left="7538" w:hanging="360"/>
      </w:pPr>
      <w:rPr>
        <w:rFonts w:ascii="Wingdings" w:hAnsi="Wingdings" w:hint="default"/>
      </w:rPr>
    </w:lvl>
  </w:abstractNum>
  <w:abstractNum w:abstractNumId="1" w15:restartNumberingAfterBreak="0">
    <w:nsid w:val="2EB649D2"/>
    <w:multiLevelType w:val="hybridMultilevel"/>
    <w:tmpl w:val="88A823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14541C3"/>
    <w:multiLevelType w:val="hybridMultilevel"/>
    <w:tmpl w:val="368E4F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9C00881"/>
    <w:multiLevelType w:val="hybridMultilevel"/>
    <w:tmpl w:val="35E4B958"/>
    <w:lvl w:ilvl="0" w:tplc="040C0001">
      <w:start w:val="1"/>
      <w:numFmt w:val="bullet"/>
      <w:lvlText w:val=""/>
      <w:lvlJc w:val="left"/>
      <w:pPr>
        <w:ind w:left="772" w:hanging="360"/>
      </w:pPr>
      <w:rPr>
        <w:rFonts w:ascii="Symbol" w:hAnsi="Symbol" w:hint="default"/>
      </w:rPr>
    </w:lvl>
    <w:lvl w:ilvl="1" w:tplc="040C0003" w:tentative="1">
      <w:start w:val="1"/>
      <w:numFmt w:val="bullet"/>
      <w:lvlText w:val="o"/>
      <w:lvlJc w:val="left"/>
      <w:pPr>
        <w:ind w:left="1492" w:hanging="360"/>
      </w:pPr>
      <w:rPr>
        <w:rFonts w:ascii="Courier New" w:hAnsi="Courier New" w:cs="Courier New" w:hint="default"/>
      </w:rPr>
    </w:lvl>
    <w:lvl w:ilvl="2" w:tplc="040C0005" w:tentative="1">
      <w:start w:val="1"/>
      <w:numFmt w:val="bullet"/>
      <w:lvlText w:val=""/>
      <w:lvlJc w:val="left"/>
      <w:pPr>
        <w:ind w:left="2212" w:hanging="360"/>
      </w:pPr>
      <w:rPr>
        <w:rFonts w:ascii="Wingdings" w:hAnsi="Wingdings" w:hint="default"/>
      </w:rPr>
    </w:lvl>
    <w:lvl w:ilvl="3" w:tplc="040C0001" w:tentative="1">
      <w:start w:val="1"/>
      <w:numFmt w:val="bullet"/>
      <w:lvlText w:val=""/>
      <w:lvlJc w:val="left"/>
      <w:pPr>
        <w:ind w:left="2932" w:hanging="360"/>
      </w:pPr>
      <w:rPr>
        <w:rFonts w:ascii="Symbol" w:hAnsi="Symbol" w:hint="default"/>
      </w:rPr>
    </w:lvl>
    <w:lvl w:ilvl="4" w:tplc="040C0003" w:tentative="1">
      <w:start w:val="1"/>
      <w:numFmt w:val="bullet"/>
      <w:lvlText w:val="o"/>
      <w:lvlJc w:val="left"/>
      <w:pPr>
        <w:ind w:left="3652" w:hanging="360"/>
      </w:pPr>
      <w:rPr>
        <w:rFonts w:ascii="Courier New" w:hAnsi="Courier New" w:cs="Courier New" w:hint="default"/>
      </w:rPr>
    </w:lvl>
    <w:lvl w:ilvl="5" w:tplc="040C0005" w:tentative="1">
      <w:start w:val="1"/>
      <w:numFmt w:val="bullet"/>
      <w:lvlText w:val=""/>
      <w:lvlJc w:val="left"/>
      <w:pPr>
        <w:ind w:left="4372" w:hanging="360"/>
      </w:pPr>
      <w:rPr>
        <w:rFonts w:ascii="Wingdings" w:hAnsi="Wingdings" w:hint="default"/>
      </w:rPr>
    </w:lvl>
    <w:lvl w:ilvl="6" w:tplc="040C0001" w:tentative="1">
      <w:start w:val="1"/>
      <w:numFmt w:val="bullet"/>
      <w:lvlText w:val=""/>
      <w:lvlJc w:val="left"/>
      <w:pPr>
        <w:ind w:left="5092" w:hanging="360"/>
      </w:pPr>
      <w:rPr>
        <w:rFonts w:ascii="Symbol" w:hAnsi="Symbol" w:hint="default"/>
      </w:rPr>
    </w:lvl>
    <w:lvl w:ilvl="7" w:tplc="040C0003" w:tentative="1">
      <w:start w:val="1"/>
      <w:numFmt w:val="bullet"/>
      <w:lvlText w:val="o"/>
      <w:lvlJc w:val="left"/>
      <w:pPr>
        <w:ind w:left="5812" w:hanging="360"/>
      </w:pPr>
      <w:rPr>
        <w:rFonts w:ascii="Courier New" w:hAnsi="Courier New" w:cs="Courier New" w:hint="default"/>
      </w:rPr>
    </w:lvl>
    <w:lvl w:ilvl="8" w:tplc="040C0005" w:tentative="1">
      <w:start w:val="1"/>
      <w:numFmt w:val="bullet"/>
      <w:lvlText w:val=""/>
      <w:lvlJc w:val="left"/>
      <w:pPr>
        <w:ind w:left="6532" w:hanging="360"/>
      </w:pPr>
      <w:rPr>
        <w:rFonts w:ascii="Wingdings" w:hAnsi="Wingdings" w:hint="default"/>
      </w:rPr>
    </w:lvl>
  </w:abstractNum>
  <w:abstractNum w:abstractNumId="4" w15:restartNumberingAfterBreak="0">
    <w:nsid w:val="63D9425E"/>
    <w:multiLevelType w:val="hybridMultilevel"/>
    <w:tmpl w:val="504A7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A050B83"/>
    <w:multiLevelType w:val="hybridMultilevel"/>
    <w:tmpl w:val="AA5066A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AC358CB"/>
    <w:multiLevelType w:val="hybridMultilevel"/>
    <w:tmpl w:val="888CCF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B0E1A0A"/>
    <w:multiLevelType w:val="hybridMultilevel"/>
    <w:tmpl w:val="17C664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F8907B7"/>
    <w:multiLevelType w:val="hybridMultilevel"/>
    <w:tmpl w:val="3EFC99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3829478">
    <w:abstractNumId w:val="0"/>
  </w:num>
  <w:num w:numId="2" w16cid:durableId="409274350">
    <w:abstractNumId w:val="4"/>
  </w:num>
  <w:num w:numId="3" w16cid:durableId="572544058">
    <w:abstractNumId w:val="5"/>
  </w:num>
  <w:num w:numId="4" w16cid:durableId="1450661649">
    <w:abstractNumId w:val="6"/>
  </w:num>
  <w:num w:numId="5" w16cid:durableId="757561890">
    <w:abstractNumId w:val="2"/>
  </w:num>
  <w:num w:numId="6" w16cid:durableId="7759578">
    <w:abstractNumId w:val="8"/>
  </w:num>
  <w:num w:numId="7" w16cid:durableId="720902508">
    <w:abstractNumId w:val="7"/>
  </w:num>
  <w:num w:numId="8" w16cid:durableId="744454957">
    <w:abstractNumId w:val="1"/>
  </w:num>
  <w:num w:numId="9" w16cid:durableId="1234270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2FC6"/>
    <w:rsid w:val="00013F48"/>
    <w:rsid w:val="000D1D36"/>
    <w:rsid w:val="001058B2"/>
    <w:rsid w:val="001F0FD6"/>
    <w:rsid w:val="00231695"/>
    <w:rsid w:val="00281155"/>
    <w:rsid w:val="002C5B66"/>
    <w:rsid w:val="00434AA5"/>
    <w:rsid w:val="00445F5C"/>
    <w:rsid w:val="00465431"/>
    <w:rsid w:val="004B381C"/>
    <w:rsid w:val="004D5FBE"/>
    <w:rsid w:val="00555CB6"/>
    <w:rsid w:val="005718AD"/>
    <w:rsid w:val="005F26BB"/>
    <w:rsid w:val="00687C5A"/>
    <w:rsid w:val="00732FC6"/>
    <w:rsid w:val="00770FBC"/>
    <w:rsid w:val="007E1AEC"/>
    <w:rsid w:val="007E4BE1"/>
    <w:rsid w:val="00873E54"/>
    <w:rsid w:val="008E2ABC"/>
    <w:rsid w:val="00992740"/>
    <w:rsid w:val="00A85628"/>
    <w:rsid w:val="00AB58CE"/>
    <w:rsid w:val="00AE04A2"/>
    <w:rsid w:val="00B12E3F"/>
    <w:rsid w:val="00B7544C"/>
    <w:rsid w:val="00BA7593"/>
    <w:rsid w:val="00BD13BF"/>
    <w:rsid w:val="00C02CE6"/>
    <w:rsid w:val="00C16EB3"/>
    <w:rsid w:val="00C217B2"/>
    <w:rsid w:val="00C43687"/>
    <w:rsid w:val="00C66188"/>
    <w:rsid w:val="00CD0157"/>
    <w:rsid w:val="00D239ED"/>
    <w:rsid w:val="00D56E28"/>
    <w:rsid w:val="00DE237A"/>
    <w:rsid w:val="00DE37CB"/>
    <w:rsid w:val="00E14B24"/>
    <w:rsid w:val="00E352C9"/>
    <w:rsid w:val="00E6377C"/>
    <w:rsid w:val="00E83FDE"/>
    <w:rsid w:val="00FE3E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06B8"/>
  <w15:docId w15:val="{E62CDDD9-9249-4A4C-B531-906EC440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40"/>
    <w:pPr>
      <w:spacing w:after="0" w:line="240" w:lineRule="auto"/>
    </w:pPr>
    <w:rPr>
      <w:rFonts w:ascii="Garamond" w:eastAsia="Times New Roman" w:hAnsi="Garamond" w:cs="Times New Roman"/>
      <w:szCs w:val="24"/>
      <w:lang w:eastAsia="fr-FR"/>
    </w:rPr>
  </w:style>
  <w:style w:type="paragraph" w:styleId="Titre1">
    <w:name w:val="heading 1"/>
    <w:basedOn w:val="Normal"/>
    <w:next w:val="Normal"/>
    <w:link w:val="Titre1Car"/>
    <w:uiPriority w:val="9"/>
    <w:qFormat/>
    <w:rsid w:val="00732F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32F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32FC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FC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FC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FC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FC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FC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FC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FC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32FC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32FC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32FC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32FC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32FC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FC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FC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FC6"/>
    <w:rPr>
      <w:rFonts w:eastAsiaTheme="majorEastAsia" w:cstheme="majorBidi"/>
      <w:color w:val="272727" w:themeColor="text1" w:themeTint="D8"/>
    </w:rPr>
  </w:style>
  <w:style w:type="paragraph" w:styleId="Titre">
    <w:name w:val="Title"/>
    <w:basedOn w:val="Normal"/>
    <w:next w:val="Normal"/>
    <w:link w:val="TitreCar"/>
    <w:uiPriority w:val="10"/>
    <w:qFormat/>
    <w:rsid w:val="00732FC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FC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FC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FC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FC6"/>
    <w:pPr>
      <w:spacing w:before="160"/>
      <w:jc w:val="center"/>
    </w:pPr>
    <w:rPr>
      <w:i/>
      <w:iCs/>
      <w:color w:val="404040" w:themeColor="text1" w:themeTint="BF"/>
    </w:rPr>
  </w:style>
  <w:style w:type="character" w:customStyle="1" w:styleId="CitationCar">
    <w:name w:val="Citation Car"/>
    <w:basedOn w:val="Policepardfaut"/>
    <w:link w:val="Citation"/>
    <w:uiPriority w:val="29"/>
    <w:rsid w:val="00732FC6"/>
    <w:rPr>
      <w:i/>
      <w:iCs/>
      <w:color w:val="404040" w:themeColor="text1" w:themeTint="BF"/>
    </w:rPr>
  </w:style>
  <w:style w:type="paragraph" w:styleId="Paragraphedeliste">
    <w:name w:val="List Paragraph"/>
    <w:basedOn w:val="Normal"/>
    <w:uiPriority w:val="34"/>
    <w:qFormat/>
    <w:rsid w:val="00732FC6"/>
    <w:pPr>
      <w:ind w:left="720"/>
      <w:contextualSpacing/>
    </w:pPr>
  </w:style>
  <w:style w:type="character" w:styleId="Accentuationintense">
    <w:name w:val="Intense Emphasis"/>
    <w:basedOn w:val="Policepardfaut"/>
    <w:uiPriority w:val="21"/>
    <w:qFormat/>
    <w:rsid w:val="00732FC6"/>
    <w:rPr>
      <w:i/>
      <w:iCs/>
      <w:color w:val="0F4761" w:themeColor="accent1" w:themeShade="BF"/>
    </w:rPr>
  </w:style>
  <w:style w:type="paragraph" w:styleId="Citationintense">
    <w:name w:val="Intense Quote"/>
    <w:basedOn w:val="Normal"/>
    <w:next w:val="Normal"/>
    <w:link w:val="CitationintenseCar"/>
    <w:uiPriority w:val="30"/>
    <w:qFormat/>
    <w:rsid w:val="00732F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32FC6"/>
    <w:rPr>
      <w:i/>
      <w:iCs/>
      <w:color w:val="0F4761" w:themeColor="accent1" w:themeShade="BF"/>
    </w:rPr>
  </w:style>
  <w:style w:type="character" w:styleId="Rfrenceintense">
    <w:name w:val="Intense Reference"/>
    <w:basedOn w:val="Policepardfaut"/>
    <w:uiPriority w:val="32"/>
    <w:qFormat/>
    <w:rsid w:val="00732FC6"/>
    <w:rPr>
      <w:b/>
      <w:bCs/>
      <w:smallCaps/>
      <w:color w:val="0F4761" w:themeColor="accent1" w:themeShade="BF"/>
      <w:spacing w:val="5"/>
    </w:rPr>
  </w:style>
  <w:style w:type="paragraph" w:customStyle="1" w:styleId="Style1">
    <w:name w:val="Style1"/>
    <w:basedOn w:val="Normal"/>
    <w:link w:val="Style1Car"/>
    <w:qFormat/>
    <w:rsid w:val="00732FC6"/>
    <w:pPr>
      <w:keepNext/>
      <w:pBdr>
        <w:bottom w:val="single" w:sz="4" w:space="1" w:color="002060"/>
      </w:pBdr>
      <w:tabs>
        <w:tab w:val="left" w:pos="567"/>
      </w:tabs>
      <w:jc w:val="both"/>
    </w:pPr>
    <w:rPr>
      <w:rFonts w:ascii="Arial" w:hAnsi="Arial" w:cs="Arial"/>
      <w:b/>
      <w:caps/>
      <w:color w:val="002060"/>
      <w:szCs w:val="22"/>
    </w:rPr>
  </w:style>
  <w:style w:type="paragraph" w:customStyle="1" w:styleId="Style2">
    <w:name w:val="Style2"/>
    <w:basedOn w:val="Normal"/>
    <w:link w:val="Style2Car"/>
    <w:qFormat/>
    <w:rsid w:val="00992740"/>
    <w:pPr>
      <w:keepNext/>
      <w:spacing w:before="120" w:after="120"/>
      <w:jc w:val="both"/>
    </w:pPr>
    <w:rPr>
      <w:rFonts w:ascii="Arial" w:hAnsi="Arial" w:cs="Arial"/>
      <w:b/>
      <w:color w:val="002060"/>
      <w:szCs w:val="22"/>
    </w:rPr>
  </w:style>
  <w:style w:type="character" w:customStyle="1" w:styleId="Style1Car">
    <w:name w:val="Style1 Car"/>
    <w:link w:val="Style1"/>
    <w:rsid w:val="00732FC6"/>
    <w:rPr>
      <w:rFonts w:ascii="Arial" w:eastAsia="Times New Roman" w:hAnsi="Arial" w:cs="Arial"/>
      <w:b/>
      <w:caps/>
      <w:color w:val="002060"/>
      <w:lang w:eastAsia="fr-FR"/>
    </w:rPr>
  </w:style>
  <w:style w:type="character" w:customStyle="1" w:styleId="Style2Car">
    <w:name w:val="Style2 Car"/>
    <w:link w:val="Style2"/>
    <w:rsid w:val="00992740"/>
    <w:rPr>
      <w:rFonts w:ascii="Arial" w:eastAsia="Times New Roman" w:hAnsi="Arial" w:cs="Arial"/>
      <w:b/>
      <w:color w:val="002060"/>
      <w:lang w:eastAsia="fr-FR"/>
    </w:rPr>
  </w:style>
  <w:style w:type="paragraph" w:styleId="En-tte">
    <w:name w:val="header"/>
    <w:basedOn w:val="Normal"/>
    <w:link w:val="En-tteCar"/>
    <w:uiPriority w:val="99"/>
    <w:unhideWhenUsed/>
    <w:rsid w:val="00732FC6"/>
    <w:pPr>
      <w:tabs>
        <w:tab w:val="center" w:pos="4536"/>
        <w:tab w:val="right" w:pos="9072"/>
      </w:tabs>
    </w:pPr>
  </w:style>
  <w:style w:type="character" w:customStyle="1" w:styleId="En-tteCar">
    <w:name w:val="En-tête Car"/>
    <w:basedOn w:val="Policepardfaut"/>
    <w:link w:val="En-tte"/>
    <w:uiPriority w:val="99"/>
    <w:rsid w:val="00732FC6"/>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732FC6"/>
    <w:pPr>
      <w:tabs>
        <w:tab w:val="center" w:pos="4536"/>
        <w:tab w:val="right" w:pos="9072"/>
      </w:tabs>
    </w:pPr>
  </w:style>
  <w:style w:type="character" w:customStyle="1" w:styleId="PieddepageCar">
    <w:name w:val="Pied de page Car"/>
    <w:basedOn w:val="Policepardfaut"/>
    <w:link w:val="Pieddepage"/>
    <w:uiPriority w:val="99"/>
    <w:rsid w:val="00732FC6"/>
    <w:rPr>
      <w:rFonts w:ascii="Times New Roman" w:eastAsia="Times New Roman" w:hAnsi="Times New Roman" w:cs="Times New Roman"/>
      <w:sz w:val="24"/>
      <w:szCs w:val="24"/>
      <w:lang w:eastAsia="fr-FR"/>
    </w:rPr>
  </w:style>
  <w:style w:type="paragraph" w:styleId="Sansinterligne">
    <w:name w:val="No Spacing"/>
    <w:uiPriority w:val="1"/>
    <w:qFormat/>
    <w:rsid w:val="00992740"/>
    <w:pPr>
      <w:spacing w:before="120" w:after="0" w:line="240" w:lineRule="auto"/>
      <w:ind w:left="708"/>
      <w:jc w:val="both"/>
    </w:pPr>
    <w:rPr>
      <w:rFonts w:ascii="Garamond" w:hAnsi="Garamond"/>
      <w:noProof/>
      <w:sz w:val="20"/>
    </w:rPr>
  </w:style>
  <w:style w:type="paragraph" w:styleId="TM5">
    <w:name w:val="toc 5"/>
    <w:basedOn w:val="Normal"/>
    <w:next w:val="Normal"/>
    <w:autoRedefine/>
    <w:uiPriority w:val="39"/>
    <w:unhideWhenUsed/>
    <w:rsid w:val="00992740"/>
    <w:pPr>
      <w:spacing w:after="100" w:line="259" w:lineRule="auto"/>
      <w:ind w:left="880"/>
    </w:pPr>
    <w:rPr>
      <w:rFonts w:asciiTheme="minorHAnsi" w:eastAsiaTheme="minorEastAsia" w:hAnsiTheme="minorHAnsi" w:cstheme="minorBidi"/>
      <w:szCs w:val="22"/>
    </w:rPr>
  </w:style>
  <w:style w:type="paragraph" w:customStyle="1" w:styleId="RAP30-retrait1">
    <w:name w:val="RAP 30-retrait1"/>
    <w:basedOn w:val="Normal"/>
    <w:rsid w:val="001058B2"/>
    <w:pPr>
      <w:numPr>
        <w:numId w:val="1"/>
      </w:numPr>
      <w:autoSpaceDE w:val="0"/>
      <w:autoSpaceDN w:val="0"/>
      <w:adjustRightInd w:val="0"/>
    </w:pPr>
    <w:rPr>
      <w:rFonts w:ascii="Tahoma" w:hAnsi="Tahoma"/>
      <w:szCs w:val="20"/>
    </w:rPr>
  </w:style>
  <w:style w:type="paragraph" w:styleId="Corpsdetexte">
    <w:name w:val="Body Text"/>
    <w:basedOn w:val="Normal"/>
    <w:link w:val="CorpsdetexteCar"/>
    <w:rsid w:val="00E352C9"/>
    <w:pPr>
      <w:spacing w:after="120"/>
      <w:jc w:val="both"/>
    </w:pPr>
    <w:rPr>
      <w:rFonts w:ascii="Arial" w:eastAsia="Times" w:hAnsi="Arial"/>
      <w:szCs w:val="20"/>
    </w:rPr>
  </w:style>
  <w:style w:type="character" w:customStyle="1" w:styleId="CorpsdetexteCar">
    <w:name w:val="Corps de texte Car"/>
    <w:basedOn w:val="Policepardfaut"/>
    <w:link w:val="Corpsdetexte"/>
    <w:rsid w:val="00E352C9"/>
    <w:rPr>
      <w:rFonts w:ascii="Arial" w:eastAsia="Times" w:hAnsi="Arial" w:cs="Times New Roman"/>
      <w:szCs w:val="20"/>
      <w:lang w:eastAsia="fr-FR"/>
    </w:rPr>
  </w:style>
  <w:style w:type="paragraph" w:styleId="Rvision">
    <w:name w:val="Revision"/>
    <w:hidden/>
    <w:uiPriority w:val="99"/>
    <w:semiHidden/>
    <w:rsid w:val="00281155"/>
    <w:pPr>
      <w:spacing w:after="0" w:line="240" w:lineRule="auto"/>
    </w:pPr>
    <w:rPr>
      <w:rFonts w:ascii="Garamond" w:eastAsia="Times New Roman" w:hAnsi="Garamond" w:cs="Times New Roman"/>
      <w:szCs w:val="24"/>
      <w:lang w:eastAsia="fr-FR"/>
    </w:rPr>
  </w:style>
  <w:style w:type="character" w:styleId="Marquedecommentaire">
    <w:name w:val="annotation reference"/>
    <w:basedOn w:val="Policepardfaut"/>
    <w:uiPriority w:val="99"/>
    <w:semiHidden/>
    <w:unhideWhenUsed/>
    <w:rsid w:val="001F0FD6"/>
    <w:rPr>
      <w:sz w:val="16"/>
      <w:szCs w:val="16"/>
    </w:rPr>
  </w:style>
  <w:style w:type="paragraph" w:styleId="Commentaire">
    <w:name w:val="annotation text"/>
    <w:basedOn w:val="Normal"/>
    <w:link w:val="CommentaireCar"/>
    <w:uiPriority w:val="99"/>
    <w:unhideWhenUsed/>
    <w:rsid w:val="001F0FD6"/>
    <w:rPr>
      <w:sz w:val="20"/>
      <w:szCs w:val="20"/>
    </w:rPr>
  </w:style>
  <w:style w:type="character" w:customStyle="1" w:styleId="CommentaireCar">
    <w:name w:val="Commentaire Car"/>
    <w:basedOn w:val="Policepardfaut"/>
    <w:link w:val="Commentaire"/>
    <w:uiPriority w:val="99"/>
    <w:rsid w:val="001F0FD6"/>
    <w:rPr>
      <w:rFonts w:ascii="Garamond" w:eastAsia="Times New Roman" w:hAnsi="Garamond"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1F0FD6"/>
    <w:rPr>
      <w:b/>
      <w:bCs/>
    </w:rPr>
  </w:style>
  <w:style w:type="character" w:customStyle="1" w:styleId="ObjetducommentaireCar">
    <w:name w:val="Objet du commentaire Car"/>
    <w:basedOn w:val="CommentaireCar"/>
    <w:link w:val="Objetducommentaire"/>
    <w:uiPriority w:val="99"/>
    <w:semiHidden/>
    <w:rsid w:val="001F0FD6"/>
    <w:rPr>
      <w:rFonts w:ascii="Garamond" w:eastAsia="Times New Roman" w:hAnsi="Garamond"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77AEBEC2FCBC4E862BDD4B94015925" ma:contentTypeVersion="15" ma:contentTypeDescription="Crée un document." ma:contentTypeScope="" ma:versionID="a7513839ccfdb3574f6f7db0a2afea81">
  <xsd:schema xmlns:xsd="http://www.w3.org/2001/XMLSchema" xmlns:xs="http://www.w3.org/2001/XMLSchema" xmlns:p="http://schemas.microsoft.com/office/2006/metadata/properties" xmlns:ns2="cd4693ab-3fd0-43ad-afe2-741f7bfd8be2" xmlns:ns3="a7d1407c-cf2f-41cb-bef9-d7e28a3e76f4" targetNamespace="http://schemas.microsoft.com/office/2006/metadata/properties" ma:root="true" ma:fieldsID="84de9cc9e36b8c9b85a0bd37496a6a6f" ns2:_="" ns3:_="">
    <xsd:import namespace="cd4693ab-3fd0-43ad-afe2-741f7bfd8be2"/>
    <xsd:import namespace="a7d1407c-cf2f-41cb-bef9-d7e28a3e76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693ab-3fd0-43ad-afe2-741f7bfd8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1f05b4be-a47a-4a0a-921c-21ed4abd12a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d1407c-cf2f-41cb-bef9-d7e28a3e76f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c9dc22-c398-4d12-a3af-07222fb65568}" ma:internalName="TaxCatchAll" ma:showField="CatchAllData" ma:web="a7d1407c-cf2f-41cb-bef9-d7e28a3e76f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F50C04-0290-4E93-BB6F-64561F20520A}">
  <ds:schemaRefs>
    <ds:schemaRef ds:uri="http://schemas.microsoft.com/sharepoint/v3/contenttype/forms"/>
  </ds:schemaRefs>
</ds:datastoreItem>
</file>

<file path=customXml/itemProps2.xml><?xml version="1.0" encoding="utf-8"?>
<ds:datastoreItem xmlns:ds="http://schemas.openxmlformats.org/officeDocument/2006/customXml" ds:itemID="{D03B45E1-8354-4660-B0C2-5A51EBEB8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693ab-3fd0-43ad-afe2-741f7bfd8be2"/>
    <ds:schemaRef ds:uri="a7d1407c-cf2f-41cb-bef9-d7e28a3e76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5848</TotalTime>
  <Pages>4</Pages>
  <Words>1276</Words>
  <Characters>7022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Quéré</dc:creator>
  <cp:keywords/>
  <dc:description/>
  <cp:lastModifiedBy>thierry Quéré</cp:lastModifiedBy>
  <cp:revision>1</cp:revision>
  <cp:lastPrinted>2024-06-12T13:59:00Z</cp:lastPrinted>
  <dcterms:created xsi:type="dcterms:W3CDTF">2024-06-12T13:58:00Z</dcterms:created>
  <dcterms:modified xsi:type="dcterms:W3CDTF">2024-06-17T19:00:00Z</dcterms:modified>
</cp:coreProperties>
</file>